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3.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itle" w:displacedByCustomXml="next"/>
    <w:sdt>
      <w:sdtPr>
        <w:alias w:val="Title"/>
        <w:tag w:val="Title"/>
        <w:id w:val="1323468504"/>
        <w:placeholder>
          <w:docPart w:val="F4AAD48BC63E4E6CA1FDFBF63F624C13"/>
        </w:placeholder>
      </w:sdtPr>
      <w:sdtEndPr/>
      <w:sdtContent>
        <w:p w14:paraId="54DB0CE7" w14:textId="2F6E935E" w:rsidR="009B6F95" w:rsidRPr="00C803F3" w:rsidRDefault="00E458C2" w:rsidP="009B6F95">
          <w:pPr>
            <w:pStyle w:val="Title1"/>
          </w:pPr>
          <w:r>
            <w:t>Local Government Finance update</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4DB0C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DB0CE9" w14:textId="77777777" w:rsidR="00795C95" w:rsidRDefault="00BD3D61" w:rsidP="00B84F31">
          <w:pPr>
            <w:ind w:left="0" w:firstLine="0"/>
            <w:rPr>
              <w:rStyle w:val="Title3Char"/>
            </w:rPr>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4DB0CEA" w14:textId="77777777" w:rsidR="009B6F95" w:rsidRPr="00A627DD" w:rsidRDefault="009B6F95" w:rsidP="00B84F31">
          <w:pPr>
            <w:ind w:left="0" w:firstLine="0"/>
          </w:pPr>
          <w:r w:rsidRPr="00C803F3">
            <w:rPr>
              <w:rStyle w:val="Style6"/>
            </w:rPr>
            <w:t>Summary</w:t>
          </w:r>
        </w:p>
      </w:sdtContent>
    </w:sdt>
    <w:p w14:paraId="08912C9A" w14:textId="39A569D3" w:rsidR="002D201D" w:rsidRDefault="002D201D" w:rsidP="002D201D">
      <w:pPr>
        <w:pStyle w:val="Title3"/>
      </w:pPr>
      <w:r>
        <w:t xml:space="preserve">This report provides a summary of the work by the LGA on funding and finance issues since the previous meeting of the Board on </w:t>
      </w:r>
      <w:r w:rsidR="001F4954">
        <w:t>14</w:t>
      </w:r>
      <w:r w:rsidR="000F253C">
        <w:t xml:space="preserve"> </w:t>
      </w:r>
      <w:r w:rsidR="001F4954">
        <w:t>January</w:t>
      </w:r>
      <w:r>
        <w:t>. This includes work on</w:t>
      </w:r>
      <w:r w:rsidR="00FB1EC0">
        <w:t xml:space="preserve"> the</w:t>
      </w:r>
      <w:r w:rsidR="00F76B04">
        <w:t xml:space="preserve"> </w:t>
      </w:r>
      <w:r w:rsidR="006F7E7C">
        <w:t xml:space="preserve">2021/22 </w:t>
      </w:r>
      <w:r w:rsidR="00F76B04">
        <w:t>final</w:t>
      </w:r>
      <w:r w:rsidR="00FB1EC0">
        <w:t xml:space="preserve"> Local Government Finance Settlement,</w:t>
      </w:r>
      <w:r>
        <w:t xml:space="preserve"> </w:t>
      </w:r>
      <w:r w:rsidR="009F4E04">
        <w:t>the</w:t>
      </w:r>
      <w:r w:rsidR="00F1701E">
        <w:t xml:space="preserve"> 2021 Chancellor’s </w:t>
      </w:r>
      <w:r w:rsidR="009F4E04">
        <w:t>Budget</w:t>
      </w:r>
      <w:r w:rsidR="00FB1EC0">
        <w:t xml:space="preserve">, and COVID-19 </w:t>
      </w:r>
      <w:r w:rsidR="00BC3F02">
        <w:t xml:space="preserve">finance </w:t>
      </w:r>
      <w:r w:rsidR="00FB1EC0">
        <w:t>issues</w:t>
      </w:r>
      <w:r w:rsidR="009F4E04">
        <w:t>.</w:t>
      </w:r>
    </w:p>
    <w:p w14:paraId="54DB0CEE" w14:textId="77777777" w:rsidR="009B6F95" w:rsidRDefault="000606A7" w:rsidP="00E3524A">
      <w:pPr>
        <w:pStyle w:val="Title3"/>
      </w:pPr>
      <w:r w:rsidRPr="00C803F3">
        <w:rPr>
          <w:noProof/>
          <w:lang w:eastAsia="en-GB"/>
        </w:rPr>
        <mc:AlternateContent>
          <mc:Choice Requires="wps">
            <w:drawing>
              <wp:anchor distT="0" distB="0" distL="114300" distR="114300" simplePos="0" relativeHeight="251658240" behindDoc="0" locked="0" layoutInCell="1" allowOverlap="1" wp14:anchorId="54DB0D87" wp14:editId="1B979B6D">
                <wp:simplePos x="0" y="0"/>
                <wp:positionH relativeFrom="margin">
                  <wp:align>right</wp:align>
                </wp:positionH>
                <wp:positionV relativeFrom="paragraph">
                  <wp:posOffset>279121</wp:posOffset>
                </wp:positionV>
                <wp:extent cx="5705475" cy="1287780"/>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3DCD1C60" w:rsidR="00980B87" w:rsidRDefault="00980B87" w:rsidP="00E3524A">
                            <w:pPr>
                              <w:pStyle w:val="Title3"/>
                            </w:pPr>
                            <w:bookmarkStart w:id="1" w:name="_Hlk39570096"/>
                            <w:r w:rsidRPr="00375564">
                              <w:t xml:space="preserve">That </w:t>
                            </w:r>
                            <w:r w:rsidR="0061125C">
                              <w:t xml:space="preserve">Members of the </w:t>
                            </w:r>
                            <w:r w:rsidR="00A1244A">
                              <w:t>Resources</w:t>
                            </w:r>
                            <w:r w:rsidR="0061125C">
                              <w:t xml:space="preserve"> Board</w:t>
                            </w:r>
                            <w:r>
                              <w:t xml:space="preserve"> note this update.</w:t>
                            </w:r>
                          </w:p>
                          <w:bookmarkEnd w:id="1"/>
                          <w:p w14:paraId="54DB0D9C" w14:textId="77777777" w:rsidR="00980B87" w:rsidRDefault="001A5AA6"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B0D87" id="_x0000_t202" coordsize="21600,21600" o:spt="202" path="m,l,21600r21600,l21600,xe">
                <v:stroke joinstyle="miter"/>
                <v:path gradientshapeok="t" o:connecttype="rect"/>
              </v:shapetype>
              <v:shape id="Text Box 1" o:spid="_x0000_s1026" type="#_x0000_t202" style="position:absolute;margin-left:398.05pt;margin-top:22pt;width:449.25pt;height:101.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4DB0D9A" w14:textId="77777777" w:rsidR="00980B87" w:rsidRPr="00A627DD" w:rsidRDefault="00980B87" w:rsidP="00B84F31">
                          <w:pPr>
                            <w:ind w:left="0" w:firstLine="0"/>
                          </w:pPr>
                          <w:r>
                            <w:rPr>
                              <w:rStyle w:val="Style6"/>
                            </w:rPr>
                            <w:t>Recommendations</w:t>
                          </w:r>
                        </w:p>
                      </w:sdtContent>
                    </w:sdt>
                    <w:p w14:paraId="54DB0D9B" w14:textId="3DCD1C60" w:rsidR="00980B87" w:rsidRDefault="00980B87" w:rsidP="00E3524A">
                      <w:pPr>
                        <w:pStyle w:val="Title3"/>
                      </w:pPr>
                      <w:bookmarkStart w:id="2" w:name="_Hlk39570096"/>
                      <w:r w:rsidRPr="00375564">
                        <w:t xml:space="preserve">That </w:t>
                      </w:r>
                      <w:r w:rsidR="0061125C">
                        <w:t xml:space="preserve">Members of the </w:t>
                      </w:r>
                      <w:r w:rsidR="00A1244A">
                        <w:t>Resources</w:t>
                      </w:r>
                      <w:r w:rsidR="0061125C">
                        <w:t xml:space="preserve"> Board</w:t>
                      </w:r>
                      <w:r>
                        <w:t xml:space="preserve"> note this update.</w:t>
                      </w:r>
                    </w:p>
                    <w:bookmarkEnd w:id="2"/>
                    <w:p w14:paraId="54DB0D9C" w14:textId="77777777" w:rsidR="00980B87" w:rsidRDefault="007B2BA0" w:rsidP="00E3524A">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980B87">
                            <w:rPr>
                              <w:rStyle w:val="Style6"/>
                            </w:rPr>
                            <w:t>Action</w:t>
                          </w:r>
                        </w:sdtContent>
                      </w:sdt>
                    </w:p>
                    <w:p w14:paraId="54DB0D9D" w14:textId="6E0EAB3B" w:rsidR="00980B87" w:rsidRDefault="00E97B77" w:rsidP="00E97B77">
                      <w:pPr>
                        <w:spacing w:after="0" w:line="240" w:lineRule="auto"/>
                        <w:ind w:left="0" w:firstLine="0"/>
                      </w:pPr>
                      <w:r w:rsidRPr="00E97B77">
                        <w:t xml:space="preserve">Officers will proceed with the delivery of the LGA’s work </w:t>
                      </w:r>
                      <w:r w:rsidR="009903EC">
                        <w:rPr>
                          <w:rFonts w:eastAsia="Arial" w:cs="Arial"/>
                        </w:rPr>
                        <w:t>on</w:t>
                      </w:r>
                      <w:r w:rsidRPr="00E97B77">
                        <w:t xml:space="preserve"> local government finance matters.</w:t>
                      </w:r>
                    </w:p>
                  </w:txbxContent>
                </v:textbox>
                <w10:wrap anchorx="margin"/>
              </v:shape>
            </w:pict>
          </mc:Fallback>
        </mc:AlternateContent>
      </w:r>
    </w:p>
    <w:p w14:paraId="54DB0CEF" w14:textId="77777777" w:rsidR="009B6F95" w:rsidRDefault="009B6F95" w:rsidP="00E3524A">
      <w:pPr>
        <w:pStyle w:val="Title3"/>
      </w:pPr>
    </w:p>
    <w:p w14:paraId="54DB0CF0" w14:textId="77777777" w:rsidR="009B6F95" w:rsidRDefault="009B6F95" w:rsidP="00E3524A">
      <w:pPr>
        <w:pStyle w:val="Title3"/>
      </w:pPr>
    </w:p>
    <w:p w14:paraId="54DB0CF1" w14:textId="77777777" w:rsidR="009B6F95" w:rsidRDefault="009B6F95" w:rsidP="00E3524A">
      <w:pPr>
        <w:pStyle w:val="Title3"/>
      </w:pPr>
    </w:p>
    <w:p w14:paraId="54DB0CF2" w14:textId="77777777" w:rsidR="009B6F95" w:rsidRDefault="009B6F95" w:rsidP="00E3524A">
      <w:pPr>
        <w:pStyle w:val="Title3"/>
      </w:pPr>
    </w:p>
    <w:p w14:paraId="54DB0CF3" w14:textId="77777777" w:rsidR="009B6F95" w:rsidRDefault="009B6F95" w:rsidP="00E3524A">
      <w:pPr>
        <w:pStyle w:val="Title3"/>
      </w:pPr>
    </w:p>
    <w:p w14:paraId="54DB0CF9" w14:textId="77777777" w:rsidR="002257BC" w:rsidRDefault="002257BC" w:rsidP="00E3524A">
      <w:pPr>
        <w:pStyle w:val="Title3"/>
      </w:pPr>
    </w:p>
    <w:p w14:paraId="54DB0CFA" w14:textId="5CF545CF" w:rsidR="009B6F95" w:rsidRPr="00C803F3" w:rsidRDefault="001A5AA6"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B39AD">
            <w:t>Nicola Morton</w:t>
          </w:r>
        </w:sdtContent>
      </w:sdt>
    </w:p>
    <w:p w14:paraId="54DB0CFB" w14:textId="48840851" w:rsidR="009B6F95" w:rsidRDefault="001A5AA6"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B39AD">
            <w:t>Head of Local Government Finance</w:t>
          </w:r>
        </w:sdtContent>
      </w:sdt>
    </w:p>
    <w:p w14:paraId="54DB0CFC" w14:textId="19D98D03" w:rsidR="009B6F95" w:rsidRDefault="001A5AA6"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4D71CA">
            <w:t>020 7664 3197</w:t>
          </w:r>
        </w:sdtContent>
      </w:sdt>
    </w:p>
    <w:p w14:paraId="54DB0CFD" w14:textId="436FE06B" w:rsidR="00185314" w:rsidRDefault="001A5AA6" w:rsidP="00505865">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4D71CA">
            <w:t>nicola.morton</w:t>
          </w:r>
          <w:r w:rsidR="004D71CA" w:rsidRPr="00C803F3">
            <w:t>@local.gov.uk</w:t>
          </w:r>
        </w:sdtContent>
      </w:sdt>
      <w:r w:rsidR="00185314">
        <w:br w:type="page"/>
      </w:r>
    </w:p>
    <w:p w14:paraId="05CC98BD" w14:textId="2F333EF8" w:rsidR="002D7E90" w:rsidRPr="002D7E90" w:rsidRDefault="002D7E90" w:rsidP="0085602F">
      <w:pPr>
        <w:spacing w:after="0" w:line="240" w:lineRule="auto"/>
        <w:rPr>
          <w:rStyle w:val="Style6"/>
          <w:sz w:val="24"/>
          <w:szCs w:val="24"/>
        </w:rPr>
      </w:pPr>
      <w:r w:rsidRPr="002D7E90">
        <w:rPr>
          <w:rStyle w:val="Style6"/>
          <w:sz w:val="24"/>
          <w:szCs w:val="24"/>
        </w:rPr>
        <w:lastRenderedPageBreak/>
        <w:t>Local Government Finance Update</w:t>
      </w:r>
    </w:p>
    <w:sdt>
      <w:sdtPr>
        <w:rPr>
          <w:rStyle w:val="Style6"/>
        </w:rPr>
        <w:alias w:val="Background"/>
        <w:tag w:val="Background"/>
        <w:id w:val="-1335600510"/>
        <w:placeholder>
          <w:docPart w:val="1444C70DB0544F7FA5791133FDBCBD91"/>
        </w:placeholder>
      </w:sdtPr>
      <w:sdtEndPr>
        <w:rPr>
          <w:rStyle w:val="Style6"/>
        </w:rPr>
      </w:sdtEndPr>
      <w:sdtContent>
        <w:p w14:paraId="54DB0CFF" w14:textId="484B24B9" w:rsidR="002D04E3" w:rsidRDefault="002D04E3" w:rsidP="0085602F">
          <w:pPr>
            <w:spacing w:after="0" w:line="240" w:lineRule="auto"/>
            <w:rPr>
              <w:rStyle w:val="Style6"/>
              <w:b w:val="0"/>
            </w:rPr>
          </w:pPr>
        </w:p>
        <w:p w14:paraId="54DB0D00" w14:textId="08A224AD" w:rsidR="009B6F95" w:rsidRDefault="003A4D28" w:rsidP="0085602F">
          <w:pPr>
            <w:spacing w:after="0" w:line="240" w:lineRule="auto"/>
            <w:ind w:left="0" w:firstLine="0"/>
            <w:rPr>
              <w:rStyle w:val="Style6"/>
            </w:rPr>
          </w:pPr>
          <w:r>
            <w:rPr>
              <w:rStyle w:val="Style6"/>
            </w:rPr>
            <w:t>Introduction</w:t>
          </w:r>
        </w:p>
      </w:sdtContent>
    </w:sdt>
    <w:p w14:paraId="54DB0D01" w14:textId="77777777" w:rsidR="00BA214D" w:rsidRDefault="00BA214D" w:rsidP="0085602F">
      <w:pPr>
        <w:spacing w:after="0" w:line="240" w:lineRule="auto"/>
        <w:rPr>
          <w:rStyle w:val="ReportTemplate"/>
        </w:rPr>
      </w:pPr>
    </w:p>
    <w:p w14:paraId="54DB0D03" w14:textId="14380C09" w:rsidR="00097279" w:rsidRPr="003D5F36" w:rsidRDefault="003A4D28" w:rsidP="0085602F">
      <w:pPr>
        <w:pStyle w:val="ListParagraph"/>
        <w:numPr>
          <w:ilvl w:val="0"/>
          <w:numId w:val="1"/>
        </w:numPr>
        <w:spacing w:after="0" w:line="240" w:lineRule="auto"/>
        <w:ind w:left="360"/>
        <w:rPr>
          <w:rFonts w:eastAsia="Arial" w:cs="Arial"/>
        </w:rPr>
      </w:pPr>
      <w:bookmarkStart w:id="2" w:name="_Hlk38877926"/>
      <w:r w:rsidRPr="12D8CEAA">
        <w:rPr>
          <w:rFonts w:eastAsia="Arial" w:cs="Arial"/>
        </w:rPr>
        <w:t xml:space="preserve">This report provides a summary of the work by the LGA on funding and finance issues </w:t>
      </w:r>
      <w:r w:rsidR="00DE475B" w:rsidRPr="12D8CEAA">
        <w:rPr>
          <w:rFonts w:eastAsia="Arial" w:cs="Arial"/>
        </w:rPr>
        <w:t xml:space="preserve">since the last Board meeting on </w:t>
      </w:r>
      <w:r w:rsidR="005B2AE2">
        <w:rPr>
          <w:rFonts w:eastAsia="Arial" w:cs="Arial"/>
        </w:rPr>
        <w:t>14</w:t>
      </w:r>
      <w:r w:rsidR="00DE475B" w:rsidRPr="12D8CEAA">
        <w:rPr>
          <w:rFonts w:eastAsia="Arial" w:cs="Arial"/>
        </w:rPr>
        <w:t xml:space="preserve"> </w:t>
      </w:r>
      <w:r w:rsidR="005B2AE2">
        <w:rPr>
          <w:rFonts w:eastAsia="Arial" w:cs="Arial"/>
        </w:rPr>
        <w:t>January</w:t>
      </w:r>
      <w:r w:rsidR="00E8627D">
        <w:rPr>
          <w:rFonts w:eastAsia="Arial" w:cs="Arial"/>
        </w:rPr>
        <w:t xml:space="preserve"> 2020</w:t>
      </w:r>
      <w:r w:rsidR="002C32D7">
        <w:rPr>
          <w:rFonts w:eastAsia="Arial" w:cs="Arial"/>
        </w:rPr>
        <w:t xml:space="preserve"> including work in response to the COVID-19 pandemic</w:t>
      </w:r>
      <w:r w:rsidR="00E8627D">
        <w:rPr>
          <w:rFonts w:eastAsia="Arial" w:cs="Arial"/>
        </w:rPr>
        <w:t xml:space="preserve">, the </w:t>
      </w:r>
      <w:r w:rsidR="00F76B04">
        <w:rPr>
          <w:rFonts w:eastAsia="Arial" w:cs="Arial"/>
        </w:rPr>
        <w:t xml:space="preserve">final </w:t>
      </w:r>
      <w:r w:rsidR="002B6F52">
        <w:t>Local Government Finance Settlement</w:t>
      </w:r>
      <w:r w:rsidR="00F76B04">
        <w:t xml:space="preserve">, and the </w:t>
      </w:r>
      <w:r w:rsidR="00E10FC9">
        <w:t xml:space="preserve">Chancellor’s </w:t>
      </w:r>
      <w:r w:rsidR="00F76B04">
        <w:t>Budget</w:t>
      </w:r>
      <w:r w:rsidRPr="12D8CEAA">
        <w:rPr>
          <w:rFonts w:eastAsia="Arial" w:cs="Arial"/>
        </w:rPr>
        <w:t>.</w:t>
      </w:r>
    </w:p>
    <w:bookmarkEnd w:id="2"/>
    <w:p w14:paraId="66E40927" w14:textId="1DD528FC" w:rsidR="00AB5D08" w:rsidRDefault="00AB5D08" w:rsidP="0085602F">
      <w:pPr>
        <w:pStyle w:val="ListParagraph"/>
        <w:spacing w:after="120" w:line="240" w:lineRule="auto"/>
        <w:ind w:left="714" w:firstLine="0"/>
        <w:rPr>
          <w:bCs/>
        </w:rPr>
      </w:pPr>
    </w:p>
    <w:p w14:paraId="55EC117B" w14:textId="77777777" w:rsidR="006E2811" w:rsidRDefault="006E2811" w:rsidP="0085602F">
      <w:pPr>
        <w:pStyle w:val="ListParagraph"/>
        <w:spacing w:after="0" w:line="240" w:lineRule="auto"/>
        <w:ind w:left="0" w:firstLine="0"/>
        <w:rPr>
          <w:b/>
        </w:rPr>
      </w:pPr>
    </w:p>
    <w:p w14:paraId="7372FABA" w14:textId="6F9C4DAD" w:rsidR="00E8627D" w:rsidRDefault="00737E83" w:rsidP="0085602F">
      <w:pPr>
        <w:pStyle w:val="ListParagraph"/>
        <w:spacing w:after="0" w:line="240" w:lineRule="auto"/>
        <w:ind w:left="0" w:firstLine="0"/>
        <w:rPr>
          <w:rFonts w:eastAsia="Arial" w:cs="Arial"/>
          <w:b/>
        </w:rPr>
      </w:pPr>
      <w:r>
        <w:rPr>
          <w:rFonts w:eastAsia="Arial" w:cs="Arial"/>
          <w:b/>
        </w:rPr>
        <w:t>Final</w:t>
      </w:r>
      <w:r w:rsidR="00C6647F">
        <w:rPr>
          <w:rFonts w:eastAsia="Arial" w:cs="Arial"/>
          <w:b/>
        </w:rPr>
        <w:t xml:space="preserve"> 202</w:t>
      </w:r>
      <w:r w:rsidR="00E0200A">
        <w:rPr>
          <w:rFonts w:eastAsia="Arial" w:cs="Arial"/>
          <w:b/>
        </w:rPr>
        <w:t xml:space="preserve">1/22 </w:t>
      </w:r>
      <w:r w:rsidR="00E8627D">
        <w:rPr>
          <w:rFonts w:eastAsia="Arial" w:cs="Arial"/>
          <w:b/>
        </w:rPr>
        <w:t xml:space="preserve">Local </w:t>
      </w:r>
      <w:r w:rsidR="005B5307">
        <w:rPr>
          <w:rFonts w:eastAsia="Arial" w:cs="Arial"/>
          <w:b/>
        </w:rPr>
        <w:t>G</w:t>
      </w:r>
      <w:r w:rsidR="00E8627D">
        <w:rPr>
          <w:rFonts w:eastAsia="Arial" w:cs="Arial"/>
          <w:b/>
        </w:rPr>
        <w:t xml:space="preserve">overnment </w:t>
      </w:r>
      <w:r w:rsidR="005B5307">
        <w:rPr>
          <w:rFonts w:eastAsia="Arial" w:cs="Arial"/>
          <w:b/>
        </w:rPr>
        <w:t>F</w:t>
      </w:r>
      <w:r w:rsidR="00E8627D">
        <w:rPr>
          <w:rFonts w:eastAsia="Arial" w:cs="Arial"/>
          <w:b/>
        </w:rPr>
        <w:t xml:space="preserve">inance </w:t>
      </w:r>
      <w:r w:rsidR="005B5307">
        <w:rPr>
          <w:rFonts w:eastAsia="Arial" w:cs="Arial"/>
          <w:b/>
        </w:rPr>
        <w:t>S</w:t>
      </w:r>
      <w:r w:rsidR="00E8627D">
        <w:rPr>
          <w:rFonts w:eastAsia="Arial" w:cs="Arial"/>
          <w:b/>
        </w:rPr>
        <w:t>ettlement</w:t>
      </w:r>
    </w:p>
    <w:p w14:paraId="3F543EE4" w14:textId="1DFD776A" w:rsidR="00E8627D" w:rsidRDefault="00E8627D" w:rsidP="0085602F">
      <w:pPr>
        <w:pStyle w:val="ListParagraph"/>
        <w:spacing w:after="0" w:line="240" w:lineRule="auto"/>
        <w:ind w:left="0" w:firstLine="0"/>
        <w:rPr>
          <w:b/>
        </w:rPr>
      </w:pPr>
    </w:p>
    <w:p w14:paraId="43410B37" w14:textId="33E54F53" w:rsidR="00711A32" w:rsidRPr="007C41E2" w:rsidRDefault="00A64078" w:rsidP="0085602F">
      <w:pPr>
        <w:pStyle w:val="ListParagraph"/>
        <w:numPr>
          <w:ilvl w:val="0"/>
          <w:numId w:val="1"/>
        </w:numPr>
        <w:spacing w:after="0" w:line="240" w:lineRule="auto"/>
        <w:ind w:left="357" w:hanging="357"/>
        <w:rPr>
          <w:b/>
        </w:rPr>
      </w:pPr>
      <w:r>
        <w:t xml:space="preserve">On </w:t>
      </w:r>
      <w:r w:rsidR="00777884">
        <w:t>4</w:t>
      </w:r>
      <w:r w:rsidR="008C6189">
        <w:t xml:space="preserve"> February</w:t>
      </w:r>
      <w:r w:rsidR="00F167AA">
        <w:t xml:space="preserve"> </w:t>
      </w:r>
      <w:r w:rsidR="007B1E8E">
        <w:t>the Final</w:t>
      </w:r>
      <w:r w:rsidR="000A6D93">
        <w:t xml:space="preserve"> </w:t>
      </w:r>
      <w:r w:rsidR="005B5307">
        <w:t>L</w:t>
      </w:r>
      <w:r w:rsidR="0024734E">
        <w:t xml:space="preserve">ocal </w:t>
      </w:r>
      <w:r w:rsidR="005B5307">
        <w:t>G</w:t>
      </w:r>
      <w:r w:rsidR="0024734E">
        <w:t xml:space="preserve">overnment </w:t>
      </w:r>
      <w:r w:rsidR="005B5307">
        <w:t>F</w:t>
      </w:r>
      <w:r w:rsidR="0024734E">
        <w:t xml:space="preserve">inance </w:t>
      </w:r>
      <w:r w:rsidR="005B5307">
        <w:t>S</w:t>
      </w:r>
      <w:r w:rsidR="0024734E">
        <w:t>ettlement for 2021/22</w:t>
      </w:r>
      <w:r w:rsidR="006A739D">
        <w:t xml:space="preserve"> </w:t>
      </w:r>
      <w:r w:rsidR="00FA093B">
        <w:t xml:space="preserve">was </w:t>
      </w:r>
      <w:r w:rsidR="00DC3B30">
        <w:fldChar w:fldCharType="begin"/>
      </w:r>
      <w:r w:rsidR="00DC3B30">
        <w:instrText xml:space="preserve"> HYPERLINK "https://www.gov.uk/government/collections/final-local-government-finance-settlement-england-2021-to-2022" \h </w:instrText>
      </w:r>
      <w:r w:rsidR="00DC3B30">
        <w:fldChar w:fldCharType="separate"/>
      </w:r>
      <w:r w:rsidR="00FA093B" w:rsidRPr="63A67B4C">
        <w:rPr>
          <w:rStyle w:val="Hyperlink"/>
        </w:rPr>
        <w:t>published</w:t>
      </w:r>
      <w:r w:rsidR="00DC3B30">
        <w:rPr>
          <w:rStyle w:val="Hyperlink"/>
        </w:rPr>
        <w:fldChar w:fldCharType="end"/>
      </w:r>
      <w:r w:rsidR="0024734E">
        <w:t xml:space="preserve">. </w:t>
      </w:r>
      <w:r w:rsidR="00FC1B19">
        <w:t>There were no major changes compared to the provisional settlement published in December 2020, with the overall increase in Core Spending Power increasing from 4.5 to 4.6 per cent for 2021/22</w:t>
      </w:r>
      <w:r w:rsidR="007126EB">
        <w:t>,</w:t>
      </w:r>
      <w:r w:rsidR="00C919AD">
        <w:t xml:space="preserve"> due to updated data for the New Homes Bonus and a revised council tax referendum limit for the Greater London Authority.</w:t>
      </w:r>
      <w:r w:rsidR="007126EB">
        <w:t xml:space="preserve"> </w:t>
      </w:r>
      <w:r w:rsidR="00C919AD">
        <w:t>M</w:t>
      </w:r>
      <w:r w:rsidR="0068557E" w:rsidRPr="0068557E">
        <w:t>ore than 85 per cent of the potential</w:t>
      </w:r>
      <w:r w:rsidR="00CF6A8E">
        <w:t xml:space="preserve"> core spending power</w:t>
      </w:r>
      <w:r w:rsidR="0068557E" w:rsidRPr="0068557E">
        <w:t xml:space="preserve"> increase next year is dependent on councils increasing council tax by</w:t>
      </w:r>
      <w:r w:rsidR="0068557E">
        <w:t xml:space="preserve"> </w:t>
      </w:r>
      <w:r w:rsidR="00106B2C">
        <w:t xml:space="preserve">the </w:t>
      </w:r>
      <w:r w:rsidR="00D82919">
        <w:t>maximum permitted without a referendum</w:t>
      </w:r>
      <w:r w:rsidR="00FC1B19">
        <w:t>.</w:t>
      </w:r>
    </w:p>
    <w:p w14:paraId="66D55A0C" w14:textId="77777777" w:rsidR="007C41E2" w:rsidRPr="007C41E2" w:rsidRDefault="007C41E2" w:rsidP="0085602F">
      <w:pPr>
        <w:pStyle w:val="ListParagraph"/>
        <w:spacing w:after="0" w:line="240" w:lineRule="auto"/>
        <w:ind w:left="357" w:firstLine="0"/>
        <w:rPr>
          <w:b/>
        </w:rPr>
      </w:pPr>
    </w:p>
    <w:p w14:paraId="7D697169" w14:textId="72DC2751" w:rsidR="007A6267" w:rsidRPr="00B24927" w:rsidRDefault="00B24927" w:rsidP="0085602F">
      <w:pPr>
        <w:pStyle w:val="ListParagraph"/>
        <w:numPr>
          <w:ilvl w:val="0"/>
          <w:numId w:val="1"/>
        </w:numPr>
        <w:spacing w:after="0" w:line="240" w:lineRule="auto"/>
        <w:ind w:left="357" w:hanging="357"/>
        <w:rPr>
          <w:b/>
        </w:rPr>
      </w:pPr>
      <w:r>
        <w:t>Allocations of the Public Health Grant for 2021/22 have not yet been announced</w:t>
      </w:r>
      <w:r w:rsidR="00A76053">
        <w:t>.</w:t>
      </w:r>
    </w:p>
    <w:p w14:paraId="653D94E2" w14:textId="77777777" w:rsidR="00B24927" w:rsidRPr="00B24927" w:rsidRDefault="00B24927">
      <w:pPr>
        <w:pStyle w:val="ListParagraph"/>
        <w:rPr>
          <w:b/>
        </w:rPr>
      </w:pPr>
    </w:p>
    <w:p w14:paraId="36285BC2" w14:textId="6EEB5D1A" w:rsidR="00B24927" w:rsidRPr="007C41E2" w:rsidRDefault="00315994" w:rsidP="0085602F">
      <w:pPr>
        <w:pStyle w:val="ListParagraph"/>
        <w:numPr>
          <w:ilvl w:val="0"/>
          <w:numId w:val="1"/>
        </w:numPr>
        <w:spacing w:after="0" w:line="240" w:lineRule="auto"/>
        <w:ind w:left="357" w:hanging="357"/>
        <w:rPr>
          <w:b/>
        </w:rPr>
      </w:pPr>
      <w:r>
        <w:rPr>
          <w:bCs/>
        </w:rPr>
        <w:t xml:space="preserve">The final settlement was debated in Parliament on 10 February. </w:t>
      </w:r>
      <w:r w:rsidR="00C9062D" w:rsidRPr="00C9062D">
        <w:rPr>
          <w:bCs/>
        </w:rPr>
        <w:t xml:space="preserve">The LGA’s evidence to </w:t>
      </w:r>
      <w:r w:rsidR="00FC63AB">
        <w:rPr>
          <w:bCs/>
        </w:rPr>
        <w:t xml:space="preserve">the </w:t>
      </w:r>
      <w:r w:rsidR="005A0417">
        <w:rPr>
          <w:bCs/>
        </w:rPr>
        <w:t xml:space="preserve">Housing, Communities and </w:t>
      </w:r>
      <w:r w:rsidR="00FC63AB">
        <w:rPr>
          <w:bCs/>
        </w:rPr>
        <w:t>Local Government Select Committee</w:t>
      </w:r>
      <w:r w:rsidR="00C9062D" w:rsidRPr="00C9062D">
        <w:rPr>
          <w:bCs/>
        </w:rPr>
        <w:t xml:space="preserve"> and funding gap analysis were referred to by several MPs, as well as historic cuts to funding over the last decade, and the need for a long</w:t>
      </w:r>
      <w:r w:rsidR="00E736FE">
        <w:rPr>
          <w:bCs/>
        </w:rPr>
        <w:t>-</w:t>
      </w:r>
      <w:r w:rsidR="00C9062D" w:rsidRPr="00C9062D">
        <w:rPr>
          <w:bCs/>
        </w:rPr>
        <w:t>term solution to social care funding.</w:t>
      </w:r>
      <w:r w:rsidR="00C9062D">
        <w:rPr>
          <w:bCs/>
        </w:rPr>
        <w:t xml:space="preserve"> We</w:t>
      </w:r>
      <w:r w:rsidRPr="00315994">
        <w:rPr>
          <w:bCs/>
        </w:rPr>
        <w:t xml:space="preserve"> provide</w:t>
      </w:r>
      <w:r>
        <w:rPr>
          <w:bCs/>
        </w:rPr>
        <w:t>d</w:t>
      </w:r>
      <w:r w:rsidRPr="00315994">
        <w:rPr>
          <w:bCs/>
        </w:rPr>
        <w:t xml:space="preserve"> a </w:t>
      </w:r>
      <w:r w:rsidR="00DC3B30">
        <w:fldChar w:fldCharType="begin"/>
      </w:r>
      <w:r w:rsidR="00DC3B30">
        <w:instrText xml:space="preserve"> HYPERLINK "https://local.gov.uk/parliament/briefings-and-responses/final-local-government-finance-settlement-house-commons-10" </w:instrText>
      </w:r>
      <w:r w:rsidR="00DC3B30">
        <w:fldChar w:fldCharType="separate"/>
      </w:r>
      <w:r w:rsidRPr="002C272D">
        <w:rPr>
          <w:rStyle w:val="Hyperlink"/>
          <w:bCs/>
        </w:rPr>
        <w:t>briefing</w:t>
      </w:r>
      <w:r w:rsidR="00DC3B30">
        <w:rPr>
          <w:rStyle w:val="Hyperlink"/>
          <w:bCs/>
        </w:rPr>
        <w:fldChar w:fldCharType="end"/>
      </w:r>
      <w:r w:rsidRPr="00315994">
        <w:rPr>
          <w:bCs/>
        </w:rPr>
        <w:t xml:space="preserve"> for parliamentarians to assist them in this debate.</w:t>
      </w:r>
    </w:p>
    <w:p w14:paraId="2A0A2BA8" w14:textId="77777777" w:rsidR="007C41E2" w:rsidRPr="007C41E2" w:rsidRDefault="007C41E2">
      <w:pPr>
        <w:pStyle w:val="ListParagraph"/>
        <w:rPr>
          <w:b/>
        </w:rPr>
      </w:pPr>
    </w:p>
    <w:p w14:paraId="4035B1D5" w14:textId="69E27443" w:rsidR="00A83640" w:rsidRPr="00711A32" w:rsidRDefault="00A83640" w:rsidP="0085602F">
      <w:pPr>
        <w:pStyle w:val="ListParagraph"/>
        <w:numPr>
          <w:ilvl w:val="0"/>
          <w:numId w:val="1"/>
        </w:numPr>
        <w:spacing w:after="0" w:line="240" w:lineRule="auto"/>
        <w:ind w:left="357" w:hanging="357"/>
        <w:rPr>
          <w:b/>
        </w:rPr>
      </w:pPr>
      <w:r>
        <w:rPr>
          <w:rFonts w:cs="Arial"/>
          <w:color w:val="2D2D2D"/>
        </w:rPr>
        <w:t xml:space="preserve">Alongside the final settlement debate on 10 February, the Government launched a consultation </w:t>
      </w:r>
      <w:r w:rsidR="00AE559F">
        <w:rPr>
          <w:rFonts w:cs="Arial"/>
          <w:color w:val="2D2D2D"/>
        </w:rPr>
        <w:t>on</w:t>
      </w:r>
      <w:r>
        <w:rPr>
          <w:rFonts w:cs="Arial"/>
          <w:color w:val="2D2D2D"/>
        </w:rPr>
        <w:t xml:space="preserve"> the </w:t>
      </w:r>
      <w:r w:rsidR="00DC3B30">
        <w:fldChar w:fldCharType="begin"/>
      </w:r>
      <w:r w:rsidR="00DC3B30">
        <w:instrText xml:space="preserve"> HYPERLINK "https://www.gov.uk/government/consultations/the-future-of-the-new-homes-bonus-consultation?utm_medium=email&amp;utm_campaign=govuk-notifications&amp;utm_source=bb718755-65e1-4d03-8c96-f5617b6df99e&amp;utm_content=daily" </w:instrText>
      </w:r>
      <w:r w:rsidR="00DC3B30">
        <w:fldChar w:fldCharType="separate"/>
      </w:r>
      <w:r>
        <w:rPr>
          <w:rStyle w:val="Hyperlink"/>
          <w:rFonts w:cs="Arial"/>
        </w:rPr>
        <w:t>future of the New Homes Bonus</w:t>
      </w:r>
      <w:r w:rsidR="00DC3B30">
        <w:rPr>
          <w:rStyle w:val="Hyperlink"/>
          <w:rFonts w:cs="Arial"/>
        </w:rPr>
        <w:fldChar w:fldCharType="end"/>
      </w:r>
      <w:r w:rsidR="00226A2C">
        <w:rPr>
          <w:rFonts w:cs="Arial"/>
          <w:color w:val="2D2D2D"/>
        </w:rPr>
        <w:t>.</w:t>
      </w:r>
      <w:r w:rsidR="004E581F">
        <w:rPr>
          <w:rFonts w:cs="Arial"/>
          <w:color w:val="2D2D2D"/>
        </w:rPr>
        <w:t xml:space="preserve"> </w:t>
      </w:r>
      <w:r w:rsidR="004E581F" w:rsidRPr="004E581F">
        <w:rPr>
          <w:rFonts w:cs="Arial"/>
          <w:color w:val="2D2D2D"/>
        </w:rPr>
        <w:t xml:space="preserve">We </w:t>
      </w:r>
      <w:r w:rsidR="00F37268">
        <w:rPr>
          <w:rFonts w:cs="Arial"/>
          <w:color w:val="2D2D2D"/>
        </w:rPr>
        <w:t xml:space="preserve">will respond to the consultation by the 7 April deadline and </w:t>
      </w:r>
      <w:r w:rsidR="004E581F" w:rsidRPr="004E581F">
        <w:rPr>
          <w:rFonts w:cs="Arial"/>
          <w:color w:val="2D2D2D"/>
        </w:rPr>
        <w:t>are seeking views</w:t>
      </w:r>
      <w:r w:rsidR="00F37268">
        <w:rPr>
          <w:rFonts w:cs="Arial"/>
          <w:color w:val="2D2D2D"/>
        </w:rPr>
        <w:t xml:space="preserve"> </w:t>
      </w:r>
      <w:r w:rsidR="004E581F" w:rsidRPr="004E581F">
        <w:rPr>
          <w:rFonts w:cs="Arial"/>
          <w:color w:val="2D2D2D"/>
        </w:rPr>
        <w:t xml:space="preserve">from the </w:t>
      </w:r>
      <w:r w:rsidR="004E581F">
        <w:rPr>
          <w:rFonts w:cs="Arial"/>
          <w:color w:val="2D2D2D"/>
        </w:rPr>
        <w:t xml:space="preserve">Resources </w:t>
      </w:r>
      <w:r w:rsidR="004E581F" w:rsidRPr="004E581F">
        <w:rPr>
          <w:rFonts w:cs="Arial"/>
          <w:color w:val="2D2D2D"/>
        </w:rPr>
        <w:t xml:space="preserve">Board, to be discussed in </w:t>
      </w:r>
      <w:r w:rsidR="000D1282">
        <w:rPr>
          <w:rFonts w:cs="Arial"/>
          <w:color w:val="2D2D2D"/>
        </w:rPr>
        <w:t xml:space="preserve">Agenda </w:t>
      </w:r>
      <w:r w:rsidR="004E581F" w:rsidRPr="004E581F">
        <w:rPr>
          <w:rFonts w:cs="Arial"/>
          <w:color w:val="2D2D2D"/>
        </w:rPr>
        <w:t xml:space="preserve">Item </w:t>
      </w:r>
      <w:r w:rsidR="003E7336">
        <w:rPr>
          <w:rFonts w:cs="Arial"/>
          <w:color w:val="2D2D2D"/>
        </w:rPr>
        <w:t>5</w:t>
      </w:r>
      <w:r w:rsidR="005A768A">
        <w:rPr>
          <w:rFonts w:cs="Arial"/>
          <w:color w:val="2D2D2D"/>
        </w:rPr>
        <w:t>.</w:t>
      </w:r>
    </w:p>
    <w:p w14:paraId="6ED32386" w14:textId="1FE1DAA7" w:rsidR="00737726" w:rsidRDefault="00737726" w:rsidP="005345C1">
      <w:pPr>
        <w:spacing w:after="0" w:line="240" w:lineRule="auto"/>
        <w:ind w:left="0" w:firstLine="0"/>
        <w:rPr>
          <w:bCs/>
        </w:rPr>
      </w:pPr>
    </w:p>
    <w:p w14:paraId="368E0492" w14:textId="77777777" w:rsidR="00B70379" w:rsidRDefault="00B70379" w:rsidP="005345C1">
      <w:pPr>
        <w:spacing w:after="0" w:line="240" w:lineRule="auto"/>
        <w:ind w:left="0" w:firstLine="0"/>
        <w:rPr>
          <w:bCs/>
        </w:rPr>
      </w:pPr>
    </w:p>
    <w:p w14:paraId="4A3BC680" w14:textId="77777777" w:rsidR="00B70379" w:rsidRPr="00D1518D" w:rsidRDefault="00B70379" w:rsidP="00B70379">
      <w:pPr>
        <w:spacing w:after="0" w:line="240" w:lineRule="auto"/>
        <w:ind w:left="0" w:firstLine="0"/>
        <w:rPr>
          <w:rFonts w:eastAsia="Times New Roman" w:cs="Arial"/>
          <w:b/>
          <w:bCs/>
          <w:lang w:eastAsia="en-GB"/>
        </w:rPr>
      </w:pPr>
      <w:r w:rsidRPr="00D1518D">
        <w:rPr>
          <w:rFonts w:eastAsia="Times New Roman" w:cs="Arial"/>
          <w:b/>
          <w:bCs/>
          <w:lang w:eastAsia="en-GB"/>
        </w:rPr>
        <w:t>Business Rates Review</w:t>
      </w:r>
    </w:p>
    <w:p w14:paraId="723AFA62" w14:textId="77777777" w:rsidR="00B70379" w:rsidRPr="00D1518D" w:rsidRDefault="00B70379" w:rsidP="00B70379">
      <w:pPr>
        <w:ind w:left="360" w:hanging="360"/>
        <w:contextualSpacing/>
        <w:rPr>
          <w:rFonts w:eastAsia="Times New Roman" w:cs="Arial"/>
          <w:lang w:eastAsia="en-GB"/>
        </w:rPr>
      </w:pPr>
    </w:p>
    <w:p w14:paraId="5BA4724B" w14:textId="75BBAD7D" w:rsidR="00B70379" w:rsidRPr="00D1518D" w:rsidRDefault="00B70379" w:rsidP="00B70379">
      <w:pPr>
        <w:numPr>
          <w:ilvl w:val="0"/>
          <w:numId w:val="1"/>
        </w:numPr>
        <w:spacing w:after="0" w:line="240" w:lineRule="auto"/>
        <w:ind w:left="357" w:hanging="357"/>
        <w:contextualSpacing/>
        <w:rPr>
          <w:rFonts w:eastAsia="Times New Roman" w:cs="Arial"/>
          <w:lang w:eastAsia="en-GB"/>
        </w:rPr>
      </w:pPr>
      <w:r w:rsidRPr="00D1518D">
        <w:rPr>
          <w:rFonts w:eastAsia="Times New Roman" w:cs="Arial"/>
          <w:lang w:eastAsia="en-GB"/>
        </w:rPr>
        <w:t xml:space="preserve">On 19 February the Treasury </w:t>
      </w:r>
      <w:r w:rsidR="00DC3B30">
        <w:fldChar w:fldCharType="begin"/>
      </w:r>
      <w:r w:rsidR="00DC3B30">
        <w:instrText xml:space="preserve"> HYPERLINK "https://www.gov.uk/government/news/business-rates-review-update" </w:instrText>
      </w:r>
      <w:r w:rsidR="00DC3B30">
        <w:fldChar w:fldCharType="separate"/>
      </w:r>
      <w:r w:rsidRPr="00D1518D">
        <w:rPr>
          <w:rFonts w:eastAsia="Times New Roman" w:cs="Arial"/>
          <w:color w:val="0563C1"/>
          <w:u w:val="single"/>
          <w:lang w:eastAsia="en-GB"/>
        </w:rPr>
        <w:t>announced</w:t>
      </w:r>
      <w:r w:rsidR="00DC3B30">
        <w:rPr>
          <w:rFonts w:eastAsia="Times New Roman" w:cs="Arial"/>
          <w:color w:val="0563C1"/>
          <w:u w:val="single"/>
          <w:lang w:eastAsia="en-GB"/>
        </w:rPr>
        <w:fldChar w:fldCharType="end"/>
      </w:r>
      <w:r w:rsidRPr="00D1518D">
        <w:rPr>
          <w:rFonts w:eastAsia="Times New Roman" w:cs="Arial"/>
          <w:lang w:eastAsia="en-GB"/>
        </w:rPr>
        <w:t xml:space="preserve"> that an interim report of their Review of Business Rates, along with a summary of consultation responses, would be published on 23 March with the final report being published in Autumn 2021.</w:t>
      </w:r>
    </w:p>
    <w:p w14:paraId="55A0E8D4" w14:textId="4EC18847" w:rsidR="00B53167" w:rsidRDefault="00B53167" w:rsidP="005345C1">
      <w:pPr>
        <w:spacing w:after="0" w:line="240" w:lineRule="auto"/>
        <w:ind w:left="0" w:firstLine="0"/>
        <w:rPr>
          <w:bCs/>
        </w:rPr>
      </w:pPr>
    </w:p>
    <w:p w14:paraId="7195EE3F" w14:textId="77777777" w:rsidR="00B70379" w:rsidRPr="00585FD0" w:rsidRDefault="00B70379" w:rsidP="005345C1">
      <w:pPr>
        <w:spacing w:after="0" w:line="240" w:lineRule="auto"/>
        <w:ind w:left="0" w:firstLine="0"/>
        <w:rPr>
          <w:bCs/>
        </w:rPr>
      </w:pPr>
    </w:p>
    <w:p w14:paraId="1D916916" w14:textId="518C8681" w:rsidR="00737726" w:rsidRPr="005345C1" w:rsidRDefault="00737726" w:rsidP="00D2705B">
      <w:pPr>
        <w:spacing w:after="0" w:line="240" w:lineRule="auto"/>
        <w:rPr>
          <w:rFonts w:cs="Arial"/>
        </w:rPr>
      </w:pPr>
      <w:r>
        <w:rPr>
          <w:rFonts w:cs="Arial"/>
          <w:b/>
          <w:bCs/>
        </w:rPr>
        <w:t>Capitalisation</w:t>
      </w:r>
    </w:p>
    <w:p w14:paraId="72E9CA67" w14:textId="77777777" w:rsidR="00F13846" w:rsidRDefault="00F13846">
      <w:pPr>
        <w:spacing w:after="0" w:line="240" w:lineRule="auto"/>
        <w:rPr>
          <w:rFonts w:cs="Arial"/>
          <w:b/>
          <w:bCs/>
        </w:rPr>
      </w:pPr>
    </w:p>
    <w:p w14:paraId="4CF90D41" w14:textId="7E6F1B89" w:rsidR="00C54101" w:rsidRDefault="00CC43F6">
      <w:pPr>
        <w:pStyle w:val="ListParagraph"/>
        <w:numPr>
          <w:ilvl w:val="0"/>
          <w:numId w:val="1"/>
        </w:numPr>
        <w:spacing w:after="0" w:line="240" w:lineRule="auto"/>
        <w:ind w:left="357" w:hanging="357"/>
        <w:rPr>
          <w:rFonts w:cs="Arial"/>
        </w:rPr>
      </w:pPr>
      <w:r>
        <w:rPr>
          <w:rFonts w:cs="Arial"/>
        </w:rPr>
        <w:t xml:space="preserve">On the day of the </w:t>
      </w:r>
      <w:r w:rsidR="00737726">
        <w:rPr>
          <w:rFonts w:cs="Arial"/>
        </w:rPr>
        <w:t xml:space="preserve">settlement </w:t>
      </w:r>
      <w:r>
        <w:rPr>
          <w:rFonts w:cs="Arial"/>
        </w:rPr>
        <w:t>debate</w:t>
      </w:r>
      <w:r w:rsidR="00C54101" w:rsidRPr="00C54101">
        <w:rPr>
          <w:rFonts w:cs="Arial"/>
        </w:rPr>
        <w:t xml:space="preserve">, the Government announced an extension </w:t>
      </w:r>
      <w:r w:rsidR="00C54101" w:rsidRPr="002104E6">
        <w:rPr>
          <w:rFonts w:cs="Arial"/>
        </w:rPr>
        <w:t>of the flexibility to use capital receipts to fund transformation projects. This flexibility was first introduced in 2015 and then extended to 2022. The latest announcement is to extend it for a further three years from 2022; further details will be provided by the Government in due course.</w:t>
      </w:r>
    </w:p>
    <w:p w14:paraId="54DAA04B" w14:textId="77777777" w:rsidR="002104E6" w:rsidRPr="00F13846" w:rsidRDefault="002104E6">
      <w:pPr>
        <w:pStyle w:val="ListParagraph"/>
        <w:spacing w:after="0" w:line="240" w:lineRule="auto"/>
        <w:ind w:left="357" w:firstLine="0"/>
        <w:rPr>
          <w:rFonts w:cs="Arial"/>
        </w:rPr>
      </w:pPr>
    </w:p>
    <w:p w14:paraId="36F2B040" w14:textId="07806211" w:rsidR="00B8539C" w:rsidRPr="0017605D" w:rsidRDefault="006621AD" w:rsidP="005345C1">
      <w:pPr>
        <w:pStyle w:val="ListParagraph"/>
        <w:numPr>
          <w:ilvl w:val="0"/>
          <w:numId w:val="1"/>
        </w:numPr>
        <w:spacing w:after="0" w:line="240" w:lineRule="auto"/>
        <w:ind w:left="357" w:hanging="357"/>
        <w:rPr>
          <w:bCs/>
        </w:rPr>
      </w:pPr>
      <w:r>
        <w:rPr>
          <w:rFonts w:cs="Arial"/>
        </w:rPr>
        <w:t>T</w:t>
      </w:r>
      <w:r w:rsidR="00C54101" w:rsidRPr="00C54101">
        <w:rPr>
          <w:rFonts w:cs="Arial"/>
        </w:rPr>
        <w:t xml:space="preserve">he Government </w:t>
      </w:r>
      <w:r>
        <w:rPr>
          <w:rFonts w:cs="Arial"/>
        </w:rPr>
        <w:t xml:space="preserve">also </w:t>
      </w:r>
      <w:r w:rsidR="00C54101" w:rsidRPr="00C54101">
        <w:rPr>
          <w:rFonts w:cs="Arial"/>
        </w:rPr>
        <w:t xml:space="preserve">published </w:t>
      </w:r>
      <w:r w:rsidR="00DC3B30">
        <w:fldChar w:fldCharType="begin"/>
      </w:r>
      <w:r w:rsidR="00DC3B30">
        <w:instrText xml:space="preserve"> HYPERLINK "https://www.gov.uk/government/publications/exceptional-financial-support-for-local-authorities-capitalisation-directions" </w:instrText>
      </w:r>
      <w:r w:rsidR="00DC3B30">
        <w:fldChar w:fldCharType="separate"/>
      </w:r>
      <w:r w:rsidR="00C54101" w:rsidRPr="00F13846">
        <w:rPr>
          <w:rStyle w:val="Hyperlink"/>
          <w:rFonts w:cs="Arial"/>
        </w:rPr>
        <w:t>details</w:t>
      </w:r>
      <w:r w:rsidR="00DC3B30">
        <w:rPr>
          <w:rStyle w:val="Hyperlink"/>
          <w:rFonts w:cs="Arial"/>
        </w:rPr>
        <w:fldChar w:fldCharType="end"/>
      </w:r>
      <w:r w:rsidR="00C54101" w:rsidRPr="00F13846">
        <w:rPr>
          <w:rFonts w:cs="Arial"/>
        </w:rPr>
        <w:t xml:space="preserve"> of capitalisation directions granted to four local authorities that have requested exceptional financial support during the COVID-19 </w:t>
      </w:r>
      <w:r w:rsidR="00C54101" w:rsidRPr="00F13846">
        <w:rPr>
          <w:rFonts w:cs="Arial"/>
        </w:rPr>
        <w:lastRenderedPageBreak/>
        <w:t>pandemic; these were for Bexley, Eastbourne, Peterborough and Luton. We understand other councils are in continuing discussion with MHCLG about similar arrangements</w:t>
      </w:r>
      <w:r w:rsidR="005E6C7F">
        <w:rPr>
          <w:rFonts w:cs="Arial"/>
        </w:rPr>
        <w:t>.</w:t>
      </w:r>
    </w:p>
    <w:p w14:paraId="481AB4EC" w14:textId="77777777" w:rsidR="0017605D" w:rsidRPr="0017605D" w:rsidRDefault="0017605D">
      <w:pPr>
        <w:pStyle w:val="ListParagraph"/>
        <w:rPr>
          <w:bCs/>
        </w:rPr>
      </w:pPr>
    </w:p>
    <w:p w14:paraId="7FCB04D3" w14:textId="2A851B79" w:rsidR="00E8627D" w:rsidRDefault="00E8627D" w:rsidP="005345C1">
      <w:pPr>
        <w:pStyle w:val="ListParagraph"/>
        <w:spacing w:after="0" w:line="240" w:lineRule="auto"/>
        <w:ind w:left="0" w:firstLine="0"/>
        <w:rPr>
          <w:b/>
        </w:rPr>
      </w:pPr>
    </w:p>
    <w:p w14:paraId="0D2E7F98" w14:textId="3F860403" w:rsidR="005B1B43" w:rsidRDefault="005B1B43" w:rsidP="005345C1">
      <w:pPr>
        <w:pStyle w:val="ListParagraph"/>
        <w:keepNext/>
        <w:keepLines/>
        <w:spacing w:after="0" w:line="240" w:lineRule="auto"/>
        <w:ind w:left="0" w:firstLine="0"/>
        <w:rPr>
          <w:b/>
        </w:rPr>
      </w:pPr>
      <w:r>
        <w:rPr>
          <w:b/>
        </w:rPr>
        <w:t>COVID-19 funding</w:t>
      </w:r>
    </w:p>
    <w:p w14:paraId="1354B086" w14:textId="3304B875" w:rsidR="00713940" w:rsidRDefault="00713940" w:rsidP="005345C1">
      <w:pPr>
        <w:pStyle w:val="ListParagraph"/>
        <w:keepNext/>
        <w:keepLines/>
        <w:spacing w:after="0" w:line="240" w:lineRule="auto"/>
        <w:ind w:left="0" w:firstLine="0"/>
        <w:rPr>
          <w:b/>
        </w:rPr>
      </w:pPr>
    </w:p>
    <w:p w14:paraId="572527AF" w14:textId="19A22AE6" w:rsidR="00713940" w:rsidRPr="00C77912" w:rsidRDefault="00EB62D0" w:rsidP="005345C1">
      <w:pPr>
        <w:pStyle w:val="ListParagraph"/>
        <w:keepNext/>
        <w:keepLines/>
        <w:spacing w:after="0" w:line="240" w:lineRule="auto"/>
        <w:ind w:left="0" w:firstLine="0"/>
        <w:rPr>
          <w:bCs/>
          <w:i/>
          <w:iCs/>
          <w:u w:val="single"/>
        </w:rPr>
      </w:pPr>
      <w:r>
        <w:rPr>
          <w:bCs/>
          <w:i/>
          <w:iCs/>
          <w:u w:val="single"/>
        </w:rPr>
        <w:t>Financial impact</w:t>
      </w:r>
    </w:p>
    <w:p w14:paraId="2982864E" w14:textId="77F9252D" w:rsidR="005B1B43" w:rsidRDefault="005B1B43" w:rsidP="005345C1">
      <w:pPr>
        <w:pStyle w:val="ListParagraph"/>
        <w:keepNext/>
        <w:keepLines/>
        <w:spacing w:after="0" w:line="240" w:lineRule="auto"/>
        <w:ind w:left="0" w:firstLine="0"/>
        <w:rPr>
          <w:b/>
        </w:rPr>
      </w:pPr>
    </w:p>
    <w:p w14:paraId="6AB73C91" w14:textId="5E4F09E8" w:rsidR="00713940" w:rsidRDefault="00713940" w:rsidP="005345C1">
      <w:pPr>
        <w:pStyle w:val="ListParagraph"/>
        <w:numPr>
          <w:ilvl w:val="0"/>
          <w:numId w:val="1"/>
        </w:numPr>
        <w:spacing w:after="0" w:line="240" w:lineRule="auto"/>
        <w:ind w:left="357" w:hanging="357"/>
      </w:pPr>
      <w:r>
        <w:t xml:space="preserve">The MHCLG monthly financial monitoring returns continue to be </w:t>
      </w:r>
      <w:r w:rsidR="00E7125C">
        <w:t>a key</w:t>
      </w:r>
      <w:r>
        <w:t xml:space="preserve"> </w:t>
      </w:r>
      <w:r w:rsidR="00E7125C">
        <w:t>instrument</w:t>
      </w:r>
      <w:r>
        <w:t xml:space="preserve"> in </w:t>
      </w:r>
      <w:r w:rsidR="00A36C6E">
        <w:t>representing the</w:t>
      </w:r>
      <w:r>
        <w:t xml:space="preserve"> financial impact of COVID-19 on local government. According to the </w:t>
      </w:r>
      <w:r w:rsidR="00A36C6E">
        <w:t>January</w:t>
      </w:r>
      <w:r>
        <w:t xml:space="preserve"> returns, the total</w:t>
      </w:r>
      <w:r w:rsidR="00085A7F">
        <w:t xml:space="preserve"> in-year</w:t>
      </w:r>
      <w:r>
        <w:t xml:space="preserve"> financial pressure </w:t>
      </w:r>
      <w:r w:rsidR="00803FE3">
        <w:t xml:space="preserve">projected by councils </w:t>
      </w:r>
      <w:r>
        <w:t xml:space="preserve">in 2020/21 due to COVID-19 </w:t>
      </w:r>
      <w:r w:rsidR="00CF6815">
        <w:t>wa</w:t>
      </w:r>
      <w:r>
        <w:t>s estimated to be £</w:t>
      </w:r>
      <w:r w:rsidR="00133C81">
        <w:t>10.2</w:t>
      </w:r>
      <w:r>
        <w:t xml:space="preserve"> billion (consisting of £</w:t>
      </w:r>
      <w:r w:rsidR="00133C81">
        <w:t>7.3</w:t>
      </w:r>
      <w:r>
        <w:t xml:space="preserve"> billion of cost pressures</w:t>
      </w:r>
      <w:r w:rsidR="006F6D56">
        <w:t xml:space="preserve"> and</w:t>
      </w:r>
      <w:r>
        <w:t xml:space="preserve"> £</w:t>
      </w:r>
      <w:r w:rsidR="005E5860">
        <w:t>2.</w:t>
      </w:r>
      <w:r w:rsidR="00133C81">
        <w:t>9</w:t>
      </w:r>
      <w:r>
        <w:t xml:space="preserve"> billion of non-tax income losses</w:t>
      </w:r>
      <w:r w:rsidR="00F460F6">
        <w:t>)</w:t>
      </w:r>
      <w:r>
        <w:t>,</w:t>
      </w:r>
      <w:r w:rsidR="00F460F6">
        <w:t xml:space="preserve"> with a further</w:t>
      </w:r>
      <w:r>
        <w:t xml:space="preserve"> £</w:t>
      </w:r>
      <w:r w:rsidR="000A4334">
        <w:t>2.</w:t>
      </w:r>
      <w:r w:rsidR="00BB5B9D">
        <w:t>6</w:t>
      </w:r>
      <w:r>
        <w:t xml:space="preserve"> billion of business rates and council tax income losses –</w:t>
      </w:r>
      <w:r w:rsidR="00BB5B9D">
        <w:t xml:space="preserve"> </w:t>
      </w:r>
      <w:r>
        <w:t>these tax losses will impact council budgets in 2021/22.</w:t>
      </w:r>
    </w:p>
    <w:p w14:paraId="129B677C" w14:textId="77777777" w:rsidR="00713940" w:rsidRDefault="00713940">
      <w:pPr>
        <w:pStyle w:val="ListParagraph"/>
      </w:pPr>
    </w:p>
    <w:p w14:paraId="7A7A2BAB" w14:textId="6B2EED9F" w:rsidR="00EB62D0" w:rsidRDefault="00EB62D0" w:rsidP="009F4394">
      <w:pPr>
        <w:pStyle w:val="ListParagraph"/>
        <w:numPr>
          <w:ilvl w:val="0"/>
          <w:numId w:val="1"/>
        </w:numPr>
        <w:spacing w:after="0" w:line="240" w:lineRule="auto"/>
        <w:ind w:left="357" w:hanging="357"/>
      </w:pPr>
      <w:r>
        <w:t xml:space="preserve">The Public Accounts Committee is </w:t>
      </w:r>
      <w:r w:rsidR="00DC3B30">
        <w:fldChar w:fldCharType="begin"/>
      </w:r>
      <w:r w:rsidR="00DC3B30">
        <w:instrText xml:space="preserve"> HYPERLINK "https://committees.parliament.uk/work/1030/covid19-local-government-finance/" </w:instrText>
      </w:r>
      <w:r w:rsidR="00DC3B30">
        <w:fldChar w:fldCharType="separate"/>
      </w:r>
      <w:r w:rsidRPr="00FC4786">
        <w:rPr>
          <w:rStyle w:val="Hyperlink"/>
        </w:rPr>
        <w:t>calling for evidence</w:t>
      </w:r>
      <w:r w:rsidR="00DC3B30">
        <w:rPr>
          <w:rStyle w:val="Hyperlink"/>
        </w:rPr>
        <w:fldChar w:fldCharType="end"/>
      </w:r>
      <w:r>
        <w:t xml:space="preserve"> on </w:t>
      </w:r>
      <w:r w:rsidRPr="006C42F9">
        <w:t>the evolving financial pressures on local government and support provided by central government</w:t>
      </w:r>
      <w:r>
        <w:t xml:space="preserve"> in the context of the COVID-19 pandemic. The LGA will respond to this inquiry by the 11 March deadline. Linked to the call for evidence, the National Audit Office (NAO) </w:t>
      </w:r>
      <w:r w:rsidR="00344001">
        <w:t>is</w:t>
      </w:r>
      <w:r>
        <w:t xml:space="preserve"> due to </w:t>
      </w:r>
      <w:r w:rsidR="00DC3B30">
        <w:fldChar w:fldCharType="begin"/>
      </w:r>
      <w:r w:rsidR="00DC3B30">
        <w:instrText xml:space="preserve"> HYPERLINK "https://www.nao.org.uk/work-in-progress/local-government-finance-and-the-pandemic/" </w:instrText>
      </w:r>
      <w:r w:rsidR="00DC3B30">
        <w:fldChar w:fldCharType="separate"/>
      </w:r>
      <w:r w:rsidRPr="00AE426B">
        <w:rPr>
          <w:rStyle w:val="Hyperlink"/>
        </w:rPr>
        <w:t>publish a report</w:t>
      </w:r>
      <w:r w:rsidR="00DC3B30">
        <w:rPr>
          <w:rStyle w:val="Hyperlink"/>
        </w:rPr>
        <w:fldChar w:fldCharType="end"/>
      </w:r>
      <w:r>
        <w:t xml:space="preserve"> on </w:t>
      </w:r>
      <w:r w:rsidR="00D261E1">
        <w:t>l</w:t>
      </w:r>
      <w:r w:rsidRPr="001B0503">
        <w:t>ocal government finance and the pandemic</w:t>
      </w:r>
      <w:r>
        <w:t>.</w:t>
      </w:r>
    </w:p>
    <w:p w14:paraId="553FEA9C" w14:textId="4EEA2D10" w:rsidR="001E7044" w:rsidRDefault="001E7044" w:rsidP="009F4394">
      <w:pPr>
        <w:spacing w:after="0" w:line="240" w:lineRule="auto"/>
        <w:ind w:left="0" w:firstLine="0"/>
      </w:pPr>
    </w:p>
    <w:p w14:paraId="7FAF8794" w14:textId="62DA961D" w:rsidR="009740B8" w:rsidRPr="00D239AB" w:rsidRDefault="009740B8" w:rsidP="009F4394">
      <w:pPr>
        <w:spacing w:after="0" w:line="240" w:lineRule="auto"/>
        <w:ind w:left="0" w:firstLine="0"/>
        <w:rPr>
          <w:i/>
          <w:iCs/>
          <w:u w:val="single"/>
        </w:rPr>
      </w:pPr>
      <w:bookmarkStart w:id="3" w:name="_Hlk50022512"/>
      <w:r w:rsidRPr="00D239AB">
        <w:rPr>
          <w:i/>
          <w:iCs/>
          <w:u w:val="single"/>
        </w:rPr>
        <w:t>2021/22 COVID-19 funding</w:t>
      </w:r>
    </w:p>
    <w:p w14:paraId="0E4776DD" w14:textId="1C565E1F" w:rsidR="00540A87" w:rsidRDefault="00540A87">
      <w:pPr>
        <w:spacing w:after="0" w:line="240" w:lineRule="auto"/>
        <w:ind w:left="0" w:firstLine="0"/>
        <w:rPr>
          <w:rFonts w:eastAsia="Times New Roman" w:cs="Arial"/>
          <w:lang w:eastAsia="en-GB"/>
        </w:rPr>
      </w:pPr>
    </w:p>
    <w:p w14:paraId="1C2DB946" w14:textId="7F1D37F3" w:rsidR="00F964FE" w:rsidRPr="002C710C" w:rsidRDefault="00C41FCE" w:rsidP="002C710C">
      <w:pPr>
        <w:pStyle w:val="ListParagraph"/>
        <w:numPr>
          <w:ilvl w:val="0"/>
          <w:numId w:val="1"/>
        </w:numPr>
        <w:spacing w:after="0" w:line="240" w:lineRule="auto"/>
        <w:ind w:left="426" w:hanging="426"/>
        <w:rPr>
          <w:rStyle w:val="normaltextrun"/>
        </w:rPr>
      </w:pPr>
      <w:r w:rsidRPr="002C710C">
        <w:rPr>
          <w:rFonts w:cs="Arial"/>
        </w:rPr>
        <w:t xml:space="preserve">Alongside the settlement, </w:t>
      </w:r>
      <w:r w:rsidR="002C710C">
        <w:rPr>
          <w:rStyle w:val="normaltextrun"/>
          <w:rFonts w:cs="Arial"/>
          <w:color w:val="000000"/>
          <w:shd w:val="clear" w:color="auto" w:fill="FFFFFF"/>
        </w:rPr>
        <w:t>the Government published a </w:t>
      </w:r>
      <w:r w:rsidR="002C710C">
        <w:fldChar w:fldCharType="begin"/>
      </w:r>
      <w:r w:rsidR="002C710C">
        <w:instrText xml:space="preserve"> HYPERLINK "https://www.gov.uk/government/publications/covid-19-emergency-funding-for-local-government/covid-19-funding-for-local-government-in-2021-to-2022-policy-paper" \t "_blank" </w:instrText>
      </w:r>
      <w:r w:rsidR="002C710C">
        <w:fldChar w:fldCharType="separate"/>
      </w:r>
      <w:r w:rsidR="002C710C">
        <w:rPr>
          <w:rStyle w:val="normaltextrun"/>
          <w:rFonts w:cs="Arial"/>
          <w:color w:val="6888C9"/>
          <w:u w:val="single"/>
          <w:shd w:val="clear" w:color="auto" w:fill="FFFFFF"/>
        </w:rPr>
        <w:t>policy paper</w:t>
      </w:r>
      <w:r w:rsidR="002C710C">
        <w:fldChar w:fldCharType="end"/>
      </w:r>
      <w:r w:rsidR="002C710C">
        <w:rPr>
          <w:rStyle w:val="normaltextrun"/>
          <w:rFonts w:cs="Arial"/>
          <w:color w:val="000000"/>
          <w:shd w:val="clear" w:color="auto" w:fill="FFFFFF"/>
        </w:rPr>
        <w:t> on COVID-19 funding in 2021/22 following the </w:t>
      </w:r>
      <w:r w:rsidR="002C710C">
        <w:fldChar w:fldCharType="begin"/>
      </w:r>
      <w:r w:rsidR="002C710C">
        <w:instrText xml:space="preserve"> HYPERLINK "https://www.gov.uk/government/publications/covid-19-emergency-funding-for-local-government/covid-19-funding-for-local-government-in-2021-22-consultative-policy-paper" \t "_blank" </w:instrText>
      </w:r>
      <w:r w:rsidR="002C710C">
        <w:fldChar w:fldCharType="separate"/>
      </w:r>
      <w:r w:rsidR="002C710C">
        <w:rPr>
          <w:rStyle w:val="normaltextrun"/>
          <w:rFonts w:cs="Arial"/>
          <w:color w:val="6888C9"/>
          <w:u w:val="single"/>
          <w:shd w:val="clear" w:color="auto" w:fill="FFFFFF"/>
        </w:rPr>
        <w:t>consultation</w:t>
      </w:r>
      <w:r w:rsidR="002C710C">
        <w:fldChar w:fldCharType="end"/>
      </w:r>
      <w:r w:rsidR="002C710C">
        <w:rPr>
          <w:rStyle w:val="normaltextrun"/>
          <w:rFonts w:cs="Arial"/>
          <w:color w:val="000000"/>
          <w:shd w:val="clear" w:color="auto" w:fill="FFFFFF"/>
        </w:rPr>
        <w:t> in December. The Government confirmed </w:t>
      </w:r>
      <w:r w:rsidR="002C710C">
        <w:fldChar w:fldCharType="begin"/>
      </w:r>
      <w:r w:rsidR="002C710C">
        <w:instrText xml:space="preserve"> HYPERLINK "https://www.gov.uk/government/publications/covid-19-emergency-funding-for-local-government" \t "_blank" </w:instrText>
      </w:r>
      <w:r w:rsidR="002C710C">
        <w:fldChar w:fldCharType="separate"/>
      </w:r>
      <w:r w:rsidR="002C710C">
        <w:rPr>
          <w:rStyle w:val="normaltextrun"/>
          <w:rFonts w:cs="Arial"/>
          <w:color w:val="0563C1"/>
          <w:u w:val="single"/>
          <w:shd w:val="clear" w:color="auto" w:fill="FFFFFF"/>
        </w:rPr>
        <w:t>allocations</w:t>
      </w:r>
      <w:r w:rsidR="002C710C">
        <w:fldChar w:fldCharType="end"/>
      </w:r>
      <w:r w:rsidR="002C710C">
        <w:rPr>
          <w:rStyle w:val="normaltextrun"/>
          <w:rFonts w:cs="Arial"/>
          <w:color w:val="000000"/>
          <w:shd w:val="clear" w:color="auto" w:fill="FFFFFF"/>
        </w:rPr>
        <w:t> of the £670 million of local council tax support will be the indicative amounts set out in the consultation in December, and the extension of the sales, fees, and charges compensation scheme will use 2020/21 budgeted income as a baseline.</w:t>
      </w:r>
    </w:p>
    <w:p w14:paraId="1EF85932" w14:textId="77777777" w:rsidR="002C710C" w:rsidRPr="00F964FE" w:rsidRDefault="002C710C" w:rsidP="002C710C">
      <w:pPr>
        <w:pStyle w:val="ListParagraph"/>
        <w:spacing w:after="0" w:line="240" w:lineRule="auto"/>
        <w:ind w:left="357" w:firstLine="0"/>
      </w:pPr>
    </w:p>
    <w:p w14:paraId="0D7F6E02" w14:textId="32ED139F" w:rsidR="00F964FE" w:rsidRPr="0062634F" w:rsidRDefault="008458A5" w:rsidP="006405FD">
      <w:pPr>
        <w:pStyle w:val="ListParagraph"/>
        <w:numPr>
          <w:ilvl w:val="0"/>
          <w:numId w:val="1"/>
        </w:numPr>
        <w:spacing w:after="0" w:line="240" w:lineRule="auto"/>
        <w:ind w:left="357" w:hanging="357"/>
      </w:pPr>
      <w:r w:rsidRPr="008458A5">
        <w:rPr>
          <w:rFonts w:cs="Arial"/>
        </w:rPr>
        <w:t>The policy paper also confirm</w:t>
      </w:r>
      <w:r>
        <w:rPr>
          <w:rFonts w:cs="Arial"/>
        </w:rPr>
        <w:t>ed</w:t>
      </w:r>
      <w:r w:rsidRPr="008458A5">
        <w:rPr>
          <w:rFonts w:cs="Arial"/>
        </w:rPr>
        <w:t xml:space="preserve"> how losses in council tax will be measured in the local tax income guarantee scheme for 2020/21, with further details on business rates losses to be made available at a later date.</w:t>
      </w:r>
      <w:r w:rsidR="00F964FE">
        <w:rPr>
          <w:rFonts w:cs="Arial"/>
        </w:rPr>
        <w:t xml:space="preserve"> The COVID-19 financial management survey will also continue to be collected.</w:t>
      </w:r>
    </w:p>
    <w:p w14:paraId="39CB6DB0" w14:textId="77777777" w:rsidR="0062634F" w:rsidRDefault="0062634F" w:rsidP="0062634F">
      <w:pPr>
        <w:pStyle w:val="ListParagraph"/>
      </w:pPr>
    </w:p>
    <w:p w14:paraId="315B3C95" w14:textId="20132715" w:rsidR="00B33F92" w:rsidRDefault="00990168" w:rsidP="00B33F92">
      <w:pPr>
        <w:pStyle w:val="ListParagraph"/>
        <w:numPr>
          <w:ilvl w:val="0"/>
          <w:numId w:val="1"/>
        </w:numPr>
        <w:spacing w:after="0" w:line="240" w:lineRule="auto"/>
        <w:ind w:left="357" w:hanging="357"/>
      </w:pPr>
      <w:r w:rsidRPr="00990168">
        <w:t xml:space="preserve">COVID-19 funding </w:t>
      </w:r>
      <w:r>
        <w:t xml:space="preserve">in </w:t>
      </w:r>
      <w:r w:rsidRPr="00990168">
        <w:t xml:space="preserve">2021/22 </w:t>
      </w:r>
      <w:r w:rsidR="00C72035">
        <w:t xml:space="preserve">also includes </w:t>
      </w:r>
      <w:r w:rsidR="00DC46ED">
        <w:t xml:space="preserve">the £1.55 billion </w:t>
      </w:r>
      <w:r w:rsidR="00FE1B6D">
        <w:t xml:space="preserve">for cost pressures; </w:t>
      </w:r>
      <w:r w:rsidR="00DC3B30">
        <w:fldChar w:fldCharType="begin"/>
      </w:r>
      <w:r w:rsidR="00DC3B30">
        <w:instrText xml:space="preserve"> HYPERLINK "https://www.gov.uk/government/publications/covid-19-emergency-funding-for-local-government" </w:instrText>
      </w:r>
      <w:r w:rsidR="00DC3B30">
        <w:fldChar w:fldCharType="separate"/>
      </w:r>
      <w:r w:rsidR="001325A9" w:rsidRPr="001325A9">
        <w:rPr>
          <w:rStyle w:val="Hyperlink"/>
        </w:rPr>
        <w:t>allocations</w:t>
      </w:r>
      <w:r w:rsidR="00DC3B30">
        <w:rPr>
          <w:rStyle w:val="Hyperlink"/>
        </w:rPr>
        <w:fldChar w:fldCharType="end"/>
      </w:r>
      <w:r w:rsidR="001325A9">
        <w:t xml:space="preserve"> </w:t>
      </w:r>
      <w:r w:rsidR="00FE1B6D">
        <w:t>were published in December.</w:t>
      </w:r>
    </w:p>
    <w:p w14:paraId="3FCEC26F" w14:textId="77777777" w:rsidR="00B33F92" w:rsidRDefault="00B33F92" w:rsidP="00B33F92">
      <w:pPr>
        <w:spacing w:after="0" w:line="240" w:lineRule="auto"/>
        <w:ind w:left="0" w:firstLine="0"/>
      </w:pPr>
    </w:p>
    <w:p w14:paraId="5C665469" w14:textId="77777777" w:rsidR="00B33F92" w:rsidRPr="00B33F92" w:rsidRDefault="00B33F92" w:rsidP="00382C18">
      <w:pPr>
        <w:spacing w:after="0" w:line="240" w:lineRule="auto"/>
        <w:rPr>
          <w:i/>
          <w:iCs/>
          <w:u w:val="single"/>
        </w:rPr>
      </w:pPr>
      <w:r w:rsidRPr="00B33F92">
        <w:rPr>
          <w:i/>
          <w:iCs/>
          <w:u w:val="single"/>
        </w:rPr>
        <w:t>Business Grants</w:t>
      </w:r>
    </w:p>
    <w:p w14:paraId="00F73756" w14:textId="77777777" w:rsidR="00B33F92" w:rsidRDefault="00B33F92" w:rsidP="00964733">
      <w:pPr>
        <w:spacing w:after="0" w:line="240" w:lineRule="auto"/>
        <w:ind w:left="0" w:firstLine="0"/>
        <w:rPr>
          <w:rFonts w:eastAsia="Arial" w:cs="Arial"/>
          <w:bCs/>
        </w:rPr>
      </w:pPr>
    </w:p>
    <w:p w14:paraId="2712A13B" w14:textId="5B31C946" w:rsidR="00B33F92" w:rsidRPr="00ED5CEF" w:rsidRDefault="001A5AA6" w:rsidP="00B33F92">
      <w:pPr>
        <w:pStyle w:val="ListParagraph"/>
        <w:numPr>
          <w:ilvl w:val="0"/>
          <w:numId w:val="1"/>
        </w:numPr>
        <w:spacing w:after="0" w:line="240" w:lineRule="auto"/>
        <w:ind w:left="357" w:hanging="357"/>
        <w:rPr>
          <w:rFonts w:eastAsia="Arial" w:cs="Arial"/>
          <w:bCs/>
        </w:rPr>
      </w:pPr>
      <w:r>
        <w:rPr>
          <w:rStyle w:val="normaltextrun"/>
          <w:rFonts w:cs="Arial"/>
          <w:color w:val="000000"/>
          <w:shd w:val="clear" w:color="auto" w:fill="FFFFFF"/>
        </w:rPr>
        <w:t>BEIS will publish details of grants distributed by billing authorities and parliamentary constituency. At the time of writing this report, the date of publication had not been confirmed.</w:t>
      </w:r>
      <w:r>
        <w:rPr>
          <w:rStyle w:val="normaltextrun"/>
          <w:rFonts w:cs="Arial"/>
          <w:color w:val="000000"/>
          <w:shd w:val="clear" w:color="auto" w:fill="FFFFFF"/>
        </w:rPr>
        <w:t xml:space="preserve"> </w:t>
      </w:r>
      <w:r w:rsidR="00ED5CEF" w:rsidRPr="00ED5CEF">
        <w:rPr>
          <w:rFonts w:cs="Arial"/>
        </w:rPr>
        <w:t>On 22 February BEIS wrote to billing authorities to confirm that the Local Restrictions Support Grant to support businesses that were required to close due to the national lockdown announced at the start of 2021 was being extended to 31 March.  The top-up Closed Business Lockdown Payment, also announced at the start of January, will not be extended</w:t>
      </w:r>
    </w:p>
    <w:p w14:paraId="31A4A45E" w14:textId="6D89886A" w:rsidR="009740B8" w:rsidRDefault="009740B8" w:rsidP="004E6168">
      <w:pPr>
        <w:spacing w:after="0" w:line="240" w:lineRule="auto"/>
        <w:ind w:left="0" w:firstLine="0"/>
      </w:pPr>
    </w:p>
    <w:p w14:paraId="3D90BCBA" w14:textId="4C5A6B59" w:rsidR="00714937" w:rsidRDefault="00714937" w:rsidP="004E6168">
      <w:pPr>
        <w:keepNext/>
        <w:keepLines/>
        <w:spacing w:after="0" w:line="240" w:lineRule="auto"/>
        <w:ind w:left="0" w:firstLine="0"/>
        <w:rPr>
          <w:i/>
          <w:iCs/>
          <w:u w:val="single"/>
        </w:rPr>
      </w:pPr>
      <w:r>
        <w:rPr>
          <w:i/>
          <w:iCs/>
          <w:u w:val="single"/>
        </w:rPr>
        <w:lastRenderedPageBreak/>
        <w:t>Institute for Fiscal Studies Phase 3 report</w:t>
      </w:r>
    </w:p>
    <w:p w14:paraId="43D500EF" w14:textId="3BD160EF" w:rsidR="00714937" w:rsidRDefault="00714937" w:rsidP="004E6168">
      <w:pPr>
        <w:keepNext/>
        <w:keepLines/>
        <w:spacing w:after="0" w:line="240" w:lineRule="auto"/>
        <w:ind w:left="0" w:firstLine="0"/>
        <w:rPr>
          <w:u w:val="single"/>
        </w:rPr>
      </w:pPr>
    </w:p>
    <w:p w14:paraId="5E6FA6ED" w14:textId="004293A4" w:rsidR="00136C00" w:rsidRDefault="00136C00" w:rsidP="00136C00">
      <w:pPr>
        <w:pStyle w:val="ListParagraph"/>
        <w:numPr>
          <w:ilvl w:val="0"/>
          <w:numId w:val="1"/>
        </w:numPr>
        <w:spacing w:after="0" w:line="240" w:lineRule="auto"/>
        <w:ind w:left="357" w:hanging="357"/>
      </w:pPr>
      <w:r w:rsidRPr="00136C00">
        <w:t xml:space="preserve">In February the independent economic research body, the Institute for Fiscal Studies (IFS) published a new </w:t>
      </w:r>
      <w:r w:rsidR="00DC3B30">
        <w:fldChar w:fldCharType="begin"/>
      </w:r>
      <w:r w:rsidR="00DC3B30">
        <w:instrText xml:space="preserve"> HYPERLINK "https://www.ifs.org.uk/publications/15295" </w:instrText>
      </w:r>
      <w:r w:rsidR="00DC3B30">
        <w:fldChar w:fldCharType="separate"/>
      </w:r>
      <w:r w:rsidRPr="00136C00">
        <w:rPr>
          <w:rStyle w:val="Hyperlink"/>
        </w:rPr>
        <w:t>report</w:t>
      </w:r>
      <w:r w:rsidR="00DC3B30">
        <w:rPr>
          <w:rStyle w:val="Hyperlink"/>
        </w:rPr>
        <w:fldChar w:fldCharType="end"/>
      </w:r>
      <w:r w:rsidRPr="00136C00">
        <w:t xml:space="preserve"> “Employment, income and council tax during the COVID-19 crisis: A geographical analysis and implications for councils”.</w:t>
      </w:r>
    </w:p>
    <w:p w14:paraId="17F89A27" w14:textId="77777777" w:rsidR="00136C00" w:rsidRDefault="00136C00" w:rsidP="00136C00">
      <w:pPr>
        <w:pStyle w:val="ListParagraph"/>
        <w:spacing w:after="0" w:line="240" w:lineRule="auto"/>
        <w:ind w:left="357" w:firstLine="0"/>
      </w:pPr>
    </w:p>
    <w:p w14:paraId="048523A5" w14:textId="16437C3F" w:rsidR="00136C00" w:rsidRPr="00136C00" w:rsidRDefault="00136C00" w:rsidP="00136C00">
      <w:pPr>
        <w:pStyle w:val="ListParagraph"/>
        <w:numPr>
          <w:ilvl w:val="0"/>
          <w:numId w:val="1"/>
        </w:numPr>
        <w:spacing w:after="0" w:line="240" w:lineRule="auto"/>
        <w:ind w:left="357" w:hanging="357"/>
      </w:pPr>
      <w:r w:rsidRPr="00136C00">
        <w:t xml:space="preserve">This report has been part funded by the LGA and represents the third phase of the work we commissioned last year on the impact of COVID-19 on council finances. </w:t>
      </w:r>
      <w:r w:rsidR="00144B61">
        <w:t xml:space="preserve">The </w:t>
      </w:r>
      <w:r w:rsidR="00F578AE">
        <w:t>IFS</w:t>
      </w:r>
      <w:r w:rsidR="00144B61">
        <w:t xml:space="preserve"> found that </w:t>
      </w:r>
      <w:r w:rsidR="00D47C2A">
        <w:t xml:space="preserve">the pandemic </w:t>
      </w:r>
      <w:r w:rsidR="00D47C2A" w:rsidRPr="00D47C2A">
        <w:t xml:space="preserve">has hit employment and incomes across the UK, </w:t>
      </w:r>
      <w:r w:rsidR="00FB5C12" w:rsidRPr="00FB5C12">
        <w:t>potentially reflecting changes in commuting, shopping and tourism</w:t>
      </w:r>
      <w:r w:rsidR="00F63F2B">
        <w:t>. That</w:t>
      </w:r>
      <w:r w:rsidR="004E23C4">
        <w:t xml:space="preserve"> </w:t>
      </w:r>
      <w:r w:rsidR="00D47C2A" w:rsidRPr="00D47C2A">
        <w:t>in turn has affected some households’ ability to pay major bills such as council tax</w:t>
      </w:r>
      <w:r w:rsidR="00B45050">
        <w:t xml:space="preserve"> and </w:t>
      </w:r>
      <w:r w:rsidR="008F6252">
        <w:t>also affected</w:t>
      </w:r>
      <w:r w:rsidR="00B45050">
        <w:t xml:space="preserve"> the number of benefit claims made</w:t>
      </w:r>
      <w:r w:rsidR="00D47C2A" w:rsidRPr="00D47C2A">
        <w:t xml:space="preserve">. </w:t>
      </w:r>
      <w:r w:rsidR="00760E0F">
        <w:t>It found that as</w:t>
      </w:r>
      <w:r w:rsidR="00D47C2A" w:rsidRPr="00D47C2A">
        <w:t xml:space="preserve"> a result, councils expect to collect £1.3 billion less council tax in 2020</w:t>
      </w:r>
      <w:r w:rsidR="00CA409A">
        <w:t>/</w:t>
      </w:r>
      <w:r w:rsidR="00D47C2A" w:rsidRPr="00D47C2A">
        <w:t>21</w:t>
      </w:r>
      <w:r w:rsidR="00AE04CE">
        <w:t>.</w:t>
      </w:r>
      <w:r w:rsidR="00C31977">
        <w:t xml:space="preserve"> </w:t>
      </w:r>
      <w:r w:rsidR="004D1E39">
        <w:t>The report</w:t>
      </w:r>
      <w:r w:rsidRPr="00136C00">
        <w:t xml:space="preserve"> has been produced independently by the IFS.</w:t>
      </w:r>
    </w:p>
    <w:p w14:paraId="6A808D82" w14:textId="04EB2656" w:rsidR="00714937" w:rsidRPr="00714937" w:rsidRDefault="00714937" w:rsidP="00BD2E6A">
      <w:pPr>
        <w:spacing w:after="0" w:line="240" w:lineRule="auto"/>
        <w:rPr>
          <w:u w:val="single"/>
        </w:rPr>
      </w:pPr>
    </w:p>
    <w:p w14:paraId="05AE5AA9" w14:textId="77777777" w:rsidR="009C2A20" w:rsidRDefault="009C2A20" w:rsidP="00BD2E6A">
      <w:pPr>
        <w:pStyle w:val="ListParagraph"/>
        <w:spacing w:after="0" w:line="240" w:lineRule="auto"/>
        <w:ind w:left="0" w:firstLine="0"/>
        <w:rPr>
          <w:rFonts w:eastAsia="Arial" w:cs="Arial"/>
          <w:b/>
        </w:rPr>
      </w:pPr>
    </w:p>
    <w:p w14:paraId="28B8109E" w14:textId="320045AC" w:rsidR="009A531B" w:rsidRDefault="00665C51" w:rsidP="00BD2E6A">
      <w:pPr>
        <w:pStyle w:val="ListParagraph"/>
        <w:spacing w:after="0" w:line="240" w:lineRule="auto"/>
        <w:ind w:left="0" w:firstLine="0"/>
        <w:rPr>
          <w:rFonts w:eastAsia="Arial" w:cs="Arial"/>
          <w:b/>
        </w:rPr>
      </w:pPr>
      <w:r>
        <w:rPr>
          <w:rFonts w:eastAsia="Arial" w:cs="Arial"/>
          <w:b/>
        </w:rPr>
        <w:t xml:space="preserve">Chancellor’s </w:t>
      </w:r>
      <w:r w:rsidR="006B25DA">
        <w:rPr>
          <w:rFonts w:eastAsia="Arial" w:cs="Arial"/>
          <w:b/>
        </w:rPr>
        <w:t>Budget 2021</w:t>
      </w:r>
    </w:p>
    <w:p w14:paraId="7D33B27C" w14:textId="77777777" w:rsidR="009A531B" w:rsidRDefault="009A531B" w:rsidP="00BD2E6A">
      <w:pPr>
        <w:pStyle w:val="ListParagraph"/>
        <w:spacing w:after="0" w:line="240" w:lineRule="auto"/>
        <w:ind w:left="0" w:firstLine="0"/>
        <w:rPr>
          <w:rFonts w:eastAsia="Arial" w:cs="Arial"/>
          <w:b/>
        </w:rPr>
      </w:pPr>
    </w:p>
    <w:p w14:paraId="47C84A96" w14:textId="737BEAFC" w:rsidR="006B25DA" w:rsidRDefault="000A6C54" w:rsidP="00BD2E6A">
      <w:pPr>
        <w:pStyle w:val="ListParagraph"/>
        <w:numPr>
          <w:ilvl w:val="0"/>
          <w:numId w:val="1"/>
        </w:numPr>
        <w:spacing w:after="0" w:line="240" w:lineRule="auto"/>
        <w:ind w:left="357" w:hanging="357"/>
      </w:pPr>
      <w:r>
        <w:t xml:space="preserve">The Budget will be delivered by the Chancellor </w:t>
      </w:r>
      <w:r w:rsidR="00C00D16">
        <w:t xml:space="preserve">on 3 March. LGA officers will </w:t>
      </w:r>
      <w:r w:rsidR="001568E4">
        <w:t>provide an on the day briefing which will be sent to members.</w:t>
      </w:r>
    </w:p>
    <w:p w14:paraId="0F28697C" w14:textId="77777777" w:rsidR="000E0D5E" w:rsidRDefault="000E0D5E" w:rsidP="00BD2E6A">
      <w:pPr>
        <w:pStyle w:val="ListParagraph"/>
        <w:spacing w:after="0" w:line="240" w:lineRule="auto"/>
        <w:ind w:left="357" w:firstLine="0"/>
      </w:pPr>
    </w:p>
    <w:p w14:paraId="1D7F089F" w14:textId="31563DFA" w:rsidR="000E0D5E" w:rsidRDefault="000E0D5E" w:rsidP="000E0D5E">
      <w:pPr>
        <w:pStyle w:val="ListParagraph"/>
        <w:numPr>
          <w:ilvl w:val="0"/>
          <w:numId w:val="1"/>
        </w:numPr>
        <w:spacing w:after="0" w:line="240" w:lineRule="auto"/>
        <w:ind w:left="357" w:hanging="357"/>
        <w:rPr>
          <w:bCs/>
        </w:rPr>
      </w:pPr>
      <w:r w:rsidRPr="00A95692">
        <w:rPr>
          <w:bCs/>
        </w:rPr>
        <w:t xml:space="preserve">The </w:t>
      </w:r>
      <w:r>
        <w:rPr>
          <w:bCs/>
        </w:rPr>
        <w:t>LGA’s</w:t>
      </w:r>
      <w:r w:rsidRPr="00A95692">
        <w:rPr>
          <w:bCs/>
        </w:rPr>
        <w:t xml:space="preserve"> Budget </w:t>
      </w:r>
      <w:r w:rsidR="00DC3B30">
        <w:fldChar w:fldCharType="begin"/>
      </w:r>
      <w:r w:rsidR="00DC3B30">
        <w:instrText xml:space="preserve"> HYPERLINK "https://www.local.gov.uk/parliament/briefings-and-responses/lga-march-2021-budget-submission" </w:instrText>
      </w:r>
      <w:r w:rsidR="00DC3B30">
        <w:fldChar w:fldCharType="separate"/>
      </w:r>
      <w:r w:rsidRPr="00332CA7">
        <w:rPr>
          <w:rStyle w:val="Hyperlink"/>
          <w:bCs/>
        </w:rPr>
        <w:t>submission</w:t>
      </w:r>
      <w:r w:rsidR="00DC3B30">
        <w:rPr>
          <w:rStyle w:val="Hyperlink"/>
          <w:bCs/>
        </w:rPr>
        <w:fldChar w:fldCharType="end"/>
      </w:r>
      <w:r w:rsidRPr="00A95692">
        <w:rPr>
          <w:bCs/>
        </w:rPr>
        <w:t xml:space="preserve"> </w:t>
      </w:r>
      <w:r>
        <w:rPr>
          <w:bCs/>
        </w:rPr>
        <w:t>focussed</w:t>
      </w:r>
      <w:r w:rsidRPr="00A95692">
        <w:rPr>
          <w:bCs/>
        </w:rPr>
        <w:t xml:space="preserve"> on key topics, including COVID-19, Brexit, economic recovery, jobs, devolution, Spending Review 2021, local government finance reform, adult social care reform, children’s social care and education.</w:t>
      </w:r>
    </w:p>
    <w:p w14:paraId="61534D24" w14:textId="5E2F69ED" w:rsidR="000E0D5E" w:rsidRDefault="000E0D5E" w:rsidP="00BD2E6A">
      <w:pPr>
        <w:pStyle w:val="ListParagraph"/>
        <w:spacing w:after="0" w:line="240" w:lineRule="auto"/>
        <w:ind w:left="357" w:firstLine="0"/>
      </w:pPr>
    </w:p>
    <w:p w14:paraId="5BFF96B7" w14:textId="77777777" w:rsidR="00F320CE" w:rsidRDefault="00F320CE" w:rsidP="00BD2E6A">
      <w:pPr>
        <w:pStyle w:val="ListParagraph"/>
        <w:spacing w:after="0" w:line="240" w:lineRule="auto"/>
        <w:ind w:left="357" w:firstLine="0"/>
      </w:pPr>
    </w:p>
    <w:p w14:paraId="26000872" w14:textId="5B47C8A7" w:rsidR="00D931F9" w:rsidRDefault="00D25A04" w:rsidP="00BD2E6A">
      <w:pPr>
        <w:pStyle w:val="ListParagraph"/>
        <w:spacing w:after="0" w:line="240" w:lineRule="auto"/>
        <w:ind w:left="0" w:firstLine="0"/>
        <w:rPr>
          <w:rFonts w:eastAsia="Arial" w:cs="Arial"/>
          <w:b/>
        </w:rPr>
      </w:pPr>
      <w:r>
        <w:rPr>
          <w:rFonts w:eastAsia="Arial" w:cs="Arial"/>
          <w:b/>
        </w:rPr>
        <w:t>Financial sustainability</w:t>
      </w:r>
    </w:p>
    <w:p w14:paraId="4AA559A0" w14:textId="1F099A30" w:rsidR="00A11D1A" w:rsidDel="00BA5C80" w:rsidRDefault="00A11D1A" w:rsidP="00BD2E6A">
      <w:pPr>
        <w:pStyle w:val="ListParagraph"/>
        <w:spacing w:after="0" w:line="240" w:lineRule="auto"/>
        <w:ind w:left="0" w:firstLine="0"/>
        <w:rPr>
          <w:rFonts w:eastAsia="Arial" w:cs="Arial"/>
          <w:b/>
        </w:rPr>
      </w:pPr>
    </w:p>
    <w:p w14:paraId="4A547B03" w14:textId="6406F0A6" w:rsidR="00D931F9" w:rsidRPr="00D61C5F" w:rsidDel="00BA5C80" w:rsidRDefault="000175CC" w:rsidP="00BD2E6A">
      <w:pPr>
        <w:pStyle w:val="ListParagraph"/>
        <w:numPr>
          <w:ilvl w:val="0"/>
          <w:numId w:val="1"/>
        </w:numPr>
        <w:spacing w:after="0" w:line="240" w:lineRule="auto"/>
        <w:ind w:left="357" w:hanging="357"/>
        <w:rPr>
          <w:sz w:val="20"/>
          <w:szCs w:val="20"/>
        </w:rPr>
      </w:pPr>
      <w:r w:rsidRPr="00D61C5F" w:rsidDel="00BA5C80">
        <w:t>The Housing</w:t>
      </w:r>
      <w:r w:rsidR="005A2C99">
        <w:t>,</w:t>
      </w:r>
      <w:r w:rsidRPr="00D61C5F" w:rsidDel="00BA5C80">
        <w:t xml:space="preserve"> Communities</w:t>
      </w:r>
      <w:r w:rsidR="005A2C99">
        <w:t xml:space="preserve"> and Local Government</w:t>
      </w:r>
      <w:r w:rsidRPr="00D61C5F" w:rsidDel="00BA5C80">
        <w:t xml:space="preserve"> Select Committee is carrying out an inquiry into </w:t>
      </w:r>
      <w:r w:rsidR="00DC3B30">
        <w:fldChar w:fldCharType="begin"/>
      </w:r>
      <w:r w:rsidR="00DC3B30">
        <w:instrText xml:space="preserve"> HYPERLINK "https://committees.parliament.uk/work/858/local-authority-financial-sustainability-and-the-section-114-regime/" \h </w:instrText>
      </w:r>
      <w:r w:rsidR="00DC3B30">
        <w:fldChar w:fldCharType="separate"/>
      </w:r>
      <w:r w:rsidRPr="63A67B4C">
        <w:rPr>
          <w:rStyle w:val="Hyperlink"/>
        </w:rPr>
        <w:t>Local Authority Financial Sustainability and the Section 114 Regime</w:t>
      </w:r>
      <w:r w:rsidR="00DC3B30">
        <w:rPr>
          <w:rStyle w:val="Hyperlink"/>
        </w:rPr>
        <w:fldChar w:fldCharType="end"/>
      </w:r>
      <w:r>
        <w:t>.</w:t>
      </w:r>
      <w:r w:rsidRPr="00D61C5F" w:rsidDel="00BA5C80">
        <w:t xml:space="preserve"> Resources Board Le</w:t>
      </w:r>
      <w:r w:rsidR="00D61C5F" w:rsidDel="00BA5C80">
        <w:t>a</w:t>
      </w:r>
      <w:r w:rsidRPr="00D61C5F" w:rsidDel="00BA5C80">
        <w:t xml:space="preserve">d Members approved a </w:t>
      </w:r>
      <w:r w:rsidR="00DC3B30">
        <w:fldChar w:fldCharType="begin"/>
      </w:r>
      <w:r w:rsidR="00DC3B30">
        <w:instrText xml:space="preserve"> HYPERLINK "https://committees.parliament.uk/writtenevidence/21557/pdf/" </w:instrText>
      </w:r>
      <w:r w:rsidR="00DC3B30">
        <w:fldChar w:fldCharType="separate"/>
      </w:r>
      <w:r w:rsidRPr="00A36DCD" w:rsidDel="00BA5C80">
        <w:rPr>
          <w:rStyle w:val="Hyperlink"/>
        </w:rPr>
        <w:t>submission</w:t>
      </w:r>
      <w:r w:rsidR="00DC3B30">
        <w:rPr>
          <w:rStyle w:val="Hyperlink"/>
        </w:rPr>
        <w:fldChar w:fldCharType="end"/>
      </w:r>
      <w:r w:rsidRPr="00D61C5F" w:rsidDel="00BA5C80">
        <w:t xml:space="preserve"> to the inquiry and </w:t>
      </w:r>
      <w:r w:rsidR="00D61C5F" w:rsidDel="00BA5C80">
        <w:t>the Chair of the Resources Board</w:t>
      </w:r>
      <w:r w:rsidRPr="00D61C5F" w:rsidDel="00BA5C80">
        <w:t xml:space="preserve"> gave oral </w:t>
      </w:r>
      <w:r w:rsidR="00DC3B30">
        <w:fldChar w:fldCharType="begin"/>
      </w:r>
      <w:r w:rsidR="00DC3B30">
        <w:instrText xml:space="preserve"> HYPERLINK "https://parliamentlive.tv/Event/Index/b08bb794-fc93-4bae-80bf-63af5cc96ed3" \h </w:instrText>
      </w:r>
      <w:r w:rsidR="00DC3B30">
        <w:fldChar w:fldCharType="separate"/>
      </w:r>
      <w:r w:rsidRPr="63A67B4C">
        <w:rPr>
          <w:rStyle w:val="Hyperlink"/>
        </w:rPr>
        <w:t>evidence</w:t>
      </w:r>
      <w:r w:rsidR="00DC3B30">
        <w:rPr>
          <w:rStyle w:val="Hyperlink"/>
        </w:rPr>
        <w:fldChar w:fldCharType="end"/>
      </w:r>
      <w:r w:rsidRPr="00D61C5F" w:rsidDel="00BA5C80">
        <w:t xml:space="preserve"> to the committee on 8 February</w:t>
      </w:r>
      <w:r w:rsidR="00C32D51" w:rsidRPr="00D61C5F" w:rsidDel="00BA5C80">
        <w:t xml:space="preserve"> alongside the Chief </w:t>
      </w:r>
      <w:r w:rsidR="00D61C5F" w:rsidRPr="00D61C5F" w:rsidDel="00BA5C80">
        <w:t>Executive of CIPFA</w:t>
      </w:r>
      <w:r w:rsidRPr="00D61C5F" w:rsidDel="00BA5C80">
        <w:t>.</w:t>
      </w:r>
    </w:p>
    <w:p w14:paraId="09D37718" w14:textId="77777777" w:rsidR="007E7103" w:rsidRDefault="007E7103" w:rsidP="00BD2E6A">
      <w:pPr>
        <w:spacing w:after="0" w:line="240" w:lineRule="auto"/>
        <w:ind w:left="0" w:firstLine="0"/>
      </w:pPr>
    </w:p>
    <w:p w14:paraId="1A94FD44" w14:textId="77777777" w:rsidR="00DA366E" w:rsidRDefault="00DA366E" w:rsidP="00835E26">
      <w:pPr>
        <w:spacing w:after="0" w:line="240" w:lineRule="auto"/>
        <w:ind w:left="0" w:firstLine="0"/>
        <w:rPr>
          <w:rFonts w:eastAsia="Arial" w:cs="Arial"/>
          <w:b/>
        </w:rPr>
      </w:pPr>
    </w:p>
    <w:p w14:paraId="12FA964C" w14:textId="29EF70C2" w:rsidR="00CD7281" w:rsidRPr="00CD7281" w:rsidRDefault="00CD7281" w:rsidP="00CD7281">
      <w:pPr>
        <w:spacing w:after="0" w:line="240" w:lineRule="auto"/>
        <w:rPr>
          <w:rFonts w:eastAsia="Arial" w:cs="Arial"/>
          <w:b/>
        </w:rPr>
      </w:pPr>
      <w:r w:rsidRPr="00CD7281">
        <w:rPr>
          <w:rFonts w:eastAsia="Arial" w:cs="Arial"/>
          <w:b/>
        </w:rPr>
        <w:t xml:space="preserve">Green </w:t>
      </w:r>
      <w:r w:rsidR="00992599">
        <w:rPr>
          <w:rFonts w:eastAsia="Arial" w:cs="Arial"/>
          <w:b/>
        </w:rPr>
        <w:t>B</w:t>
      </w:r>
      <w:r w:rsidR="00992599" w:rsidRPr="00CD7281">
        <w:rPr>
          <w:rFonts w:eastAsia="Arial" w:cs="Arial"/>
          <w:b/>
        </w:rPr>
        <w:t>ook</w:t>
      </w:r>
    </w:p>
    <w:p w14:paraId="09C6C249" w14:textId="7AFFC943" w:rsidR="00E7167F" w:rsidRDefault="00E7167F" w:rsidP="00251EEF">
      <w:pPr>
        <w:spacing w:after="0" w:line="240" w:lineRule="auto"/>
      </w:pPr>
    </w:p>
    <w:p w14:paraId="5BBC32C2" w14:textId="70224B3F" w:rsidR="00C45F5C" w:rsidRDefault="00CD7281" w:rsidP="00CD7281">
      <w:pPr>
        <w:pStyle w:val="ListParagraph"/>
        <w:numPr>
          <w:ilvl w:val="0"/>
          <w:numId w:val="1"/>
        </w:numPr>
        <w:spacing w:after="0" w:line="240" w:lineRule="auto"/>
        <w:ind w:left="357" w:hanging="357"/>
      </w:pPr>
      <w:r w:rsidRPr="00CD7281">
        <w:t xml:space="preserve">As part of its </w:t>
      </w:r>
      <w:r w:rsidR="00DC3B30">
        <w:fldChar w:fldCharType="begin"/>
      </w:r>
      <w:r w:rsidR="00DC3B30">
        <w:instrText xml:space="preserve"> HYPERLINK "https://committees.parliament.uk/work/841/spending-review-2020/" </w:instrText>
      </w:r>
      <w:r w:rsidR="00DC3B30">
        <w:fldChar w:fldCharType="separate"/>
      </w:r>
      <w:r w:rsidRPr="00CD7281">
        <w:rPr>
          <w:rStyle w:val="Hyperlink"/>
        </w:rPr>
        <w:t>review of the 2020 Spending Review</w:t>
      </w:r>
      <w:r w:rsidR="00DC3B30">
        <w:rPr>
          <w:rStyle w:val="Hyperlink"/>
        </w:rPr>
        <w:fldChar w:fldCharType="end"/>
      </w:r>
      <w:r w:rsidRPr="00CD7281">
        <w:t xml:space="preserve">, </w:t>
      </w:r>
      <w:r w:rsidR="005E7DB7">
        <w:t xml:space="preserve">the </w:t>
      </w:r>
      <w:r w:rsidRPr="00CD7281">
        <w:t xml:space="preserve">Treasury Select Committee </w:t>
      </w:r>
      <w:r w:rsidR="002544E4" w:rsidRPr="002544E4">
        <w:t>has issued a call for evidence on changes to HM Treasury’s Green Book</w:t>
      </w:r>
      <w:r w:rsidRPr="00CD7281">
        <w:t>. Resources Board Lead members approved a submission of evidence to this inquiry.</w:t>
      </w:r>
    </w:p>
    <w:p w14:paraId="77B596D8" w14:textId="77777777" w:rsidR="00C45F5C" w:rsidRDefault="00C45F5C" w:rsidP="00C45F5C">
      <w:pPr>
        <w:pStyle w:val="ListParagraph"/>
        <w:spacing w:after="0" w:line="240" w:lineRule="auto"/>
        <w:ind w:left="357" w:firstLine="0"/>
      </w:pPr>
    </w:p>
    <w:p w14:paraId="12DAD0A1" w14:textId="6DE90D4E" w:rsidR="00CD7281" w:rsidRPr="00CD7281" w:rsidRDefault="00CD7281" w:rsidP="00CD7281">
      <w:pPr>
        <w:pStyle w:val="ListParagraph"/>
        <w:numPr>
          <w:ilvl w:val="0"/>
          <w:numId w:val="1"/>
        </w:numPr>
        <w:spacing w:after="0" w:line="240" w:lineRule="auto"/>
        <w:ind w:left="357" w:hanging="357"/>
      </w:pPr>
      <w:r w:rsidRPr="00CD7281">
        <w:t xml:space="preserve">While noting that the Green Book process remains centrally driven overall, we welcomed the intention to take a more rounded approach to reflecting on local policies, </w:t>
      </w:r>
      <w:r w:rsidR="001C5D5D" w:rsidRPr="00CD7281">
        <w:t>strategies,</w:t>
      </w:r>
      <w:r w:rsidRPr="00CD7281">
        <w:t xml:space="preserve"> and plans. We highlighted that the Green Book should better account for the Government’s decarbonisation and net zero ambitions</w:t>
      </w:r>
      <w:r w:rsidR="004B0B43">
        <w:t>,</w:t>
      </w:r>
      <w:r w:rsidRPr="00CD7281">
        <w:t xml:space="preserve"> and the environmental impacts of climate change</w:t>
      </w:r>
      <w:r w:rsidR="009325AA">
        <w:t>.</w:t>
      </w:r>
      <w:r w:rsidRPr="00CD7281">
        <w:t xml:space="preserve"> </w:t>
      </w:r>
      <w:r w:rsidR="009325AA">
        <w:t>T</w:t>
      </w:r>
      <w:r w:rsidRPr="00CD7281">
        <w:t>he assessment of environment benefits under the Green Book is still work in progress and will be the subject of a further review by HM Treasury this year.</w:t>
      </w:r>
    </w:p>
    <w:p w14:paraId="41D91AA2" w14:textId="37A5230F" w:rsidR="00E7167F" w:rsidRDefault="00E7167F" w:rsidP="001468F1">
      <w:pPr>
        <w:spacing w:after="0" w:line="240" w:lineRule="auto"/>
      </w:pPr>
    </w:p>
    <w:p w14:paraId="3E42D696" w14:textId="2AA86BDF" w:rsidR="00E7167F" w:rsidRDefault="00E7167F" w:rsidP="001468F1">
      <w:pPr>
        <w:spacing w:after="0" w:line="240" w:lineRule="auto"/>
        <w:ind w:left="0" w:firstLine="0"/>
      </w:pPr>
    </w:p>
    <w:p w14:paraId="1A3F0B81" w14:textId="7FA914E6" w:rsidR="001C20AF" w:rsidRDefault="001C20AF" w:rsidP="001468F1">
      <w:pPr>
        <w:spacing w:after="0" w:line="240" w:lineRule="auto"/>
        <w:ind w:left="0" w:firstLine="0"/>
      </w:pPr>
    </w:p>
    <w:p w14:paraId="1493AEDF" w14:textId="77777777" w:rsidR="001C20AF" w:rsidRDefault="001C20AF" w:rsidP="001468F1">
      <w:pPr>
        <w:spacing w:after="0" w:line="240" w:lineRule="auto"/>
        <w:ind w:left="0" w:firstLine="0"/>
      </w:pPr>
    </w:p>
    <w:p w14:paraId="60E4D7AF" w14:textId="675D2476" w:rsidR="00101079" w:rsidRPr="001803A5" w:rsidRDefault="00101079" w:rsidP="003E7336">
      <w:pPr>
        <w:keepNext/>
        <w:spacing w:after="0" w:line="240" w:lineRule="auto"/>
        <w:ind w:left="6" w:firstLine="0"/>
        <w:rPr>
          <w:rFonts w:cs="Arial"/>
          <w:b/>
          <w:bCs/>
        </w:rPr>
      </w:pPr>
      <w:r>
        <w:rPr>
          <w:rFonts w:cs="Arial"/>
          <w:b/>
          <w:bCs/>
        </w:rPr>
        <w:lastRenderedPageBreak/>
        <w:t xml:space="preserve">Audit </w:t>
      </w:r>
      <w:r w:rsidR="00992599">
        <w:rPr>
          <w:rFonts w:cs="Arial"/>
          <w:b/>
          <w:bCs/>
        </w:rPr>
        <w:t>i</w:t>
      </w:r>
      <w:r>
        <w:rPr>
          <w:rFonts w:cs="Arial"/>
          <w:b/>
          <w:bCs/>
        </w:rPr>
        <w:t>ssues</w:t>
      </w:r>
    </w:p>
    <w:p w14:paraId="46335141" w14:textId="77777777" w:rsidR="00101079" w:rsidRPr="00A05A25" w:rsidRDefault="00101079" w:rsidP="00101079">
      <w:pPr>
        <w:spacing w:after="0" w:line="240" w:lineRule="auto"/>
        <w:ind w:left="0" w:firstLine="0"/>
        <w:rPr>
          <w:rFonts w:cs="Arial"/>
        </w:rPr>
      </w:pPr>
    </w:p>
    <w:p w14:paraId="0733E73F" w14:textId="17A836B8" w:rsidR="00F2679C" w:rsidRPr="00A35A4F" w:rsidRDefault="00F2679C" w:rsidP="00F2679C">
      <w:pPr>
        <w:pStyle w:val="ListParagraph"/>
        <w:numPr>
          <w:ilvl w:val="0"/>
          <w:numId w:val="1"/>
        </w:numPr>
        <w:spacing w:line="240" w:lineRule="auto"/>
        <w:ind w:left="357" w:hanging="357"/>
        <w:rPr>
          <w:rFonts w:eastAsia="Times New Roman" w:cs="Arial"/>
          <w:lang w:eastAsia="en-GB"/>
        </w:rPr>
      </w:pPr>
      <w:r w:rsidRPr="00F2679C">
        <w:rPr>
          <w:rFonts w:cs="Arial"/>
        </w:rPr>
        <w:t>The Public Sector Audit Appointment</w:t>
      </w:r>
      <w:r w:rsidR="008C44B2">
        <w:rPr>
          <w:rFonts w:cs="Arial"/>
        </w:rPr>
        <w:t xml:space="preserve"> </w:t>
      </w:r>
      <w:r w:rsidRPr="00F2679C">
        <w:rPr>
          <w:rFonts w:cs="Arial"/>
        </w:rPr>
        <w:t xml:space="preserve">(PSAA) </w:t>
      </w:r>
      <w:r w:rsidR="008C44B2">
        <w:rPr>
          <w:rFonts w:cs="Arial"/>
        </w:rPr>
        <w:t xml:space="preserve">closed their consultation on </w:t>
      </w:r>
      <w:r w:rsidR="00DC3B30">
        <w:fldChar w:fldCharType="begin"/>
      </w:r>
      <w:r w:rsidR="00DC3B30">
        <w:instrText xml:space="preserve"> HYPERLINK "https://www.psaa.co.uk/appointing-auditors-and-fees/list-of-auditor-appointments-and-scale-fees/2021-22-auditor-appointments-and-fee-scale/consultation-on-2021-22-scale-fees/" </w:instrText>
      </w:r>
      <w:r w:rsidR="00DC3B30">
        <w:fldChar w:fldCharType="separate"/>
      </w:r>
      <w:r w:rsidR="00052623" w:rsidRPr="00CC25F0">
        <w:rPr>
          <w:rStyle w:val="Hyperlink"/>
          <w:rFonts w:cs="Arial"/>
        </w:rPr>
        <w:t>audit scale fees for 2021/22</w:t>
      </w:r>
      <w:r w:rsidR="00DC3B30">
        <w:rPr>
          <w:rStyle w:val="Hyperlink"/>
          <w:rFonts w:cs="Arial"/>
        </w:rPr>
        <w:fldChar w:fldCharType="end"/>
      </w:r>
      <w:r w:rsidR="00052623">
        <w:rPr>
          <w:rFonts w:cs="Arial"/>
        </w:rPr>
        <w:t xml:space="preserve"> </w:t>
      </w:r>
      <w:r w:rsidR="008C44B2">
        <w:rPr>
          <w:rFonts w:cs="Arial"/>
        </w:rPr>
        <w:t>on</w:t>
      </w:r>
      <w:r w:rsidRPr="00F2679C">
        <w:rPr>
          <w:rFonts w:cs="Arial"/>
        </w:rPr>
        <w:t xml:space="preserve"> 19 February.</w:t>
      </w:r>
      <w:r w:rsidR="002F267B">
        <w:rPr>
          <w:rFonts w:cs="Arial"/>
        </w:rPr>
        <w:t xml:space="preserve"> </w:t>
      </w:r>
      <w:r w:rsidR="002F267B" w:rsidRPr="00F2679C">
        <w:rPr>
          <w:rFonts w:cs="Arial"/>
        </w:rPr>
        <w:t xml:space="preserve">The </w:t>
      </w:r>
      <w:r w:rsidR="00DC3B30">
        <w:fldChar w:fldCharType="begin"/>
      </w:r>
      <w:r w:rsidR="00DC3B30">
        <w:instrText xml:space="preserve"> HYPERLINK "https://www.local.gov.uk/parliament/briefings-and-responses/response-public-sector-audit-and-appointments-psaa-0" </w:instrText>
      </w:r>
      <w:r w:rsidR="00DC3B30">
        <w:fldChar w:fldCharType="separate"/>
      </w:r>
      <w:r w:rsidR="002F267B" w:rsidRPr="00431ED2">
        <w:rPr>
          <w:rStyle w:val="Hyperlink"/>
          <w:rFonts w:cs="Arial"/>
        </w:rPr>
        <w:t xml:space="preserve">LGA </w:t>
      </w:r>
      <w:r w:rsidR="002F267B">
        <w:rPr>
          <w:rStyle w:val="Hyperlink"/>
          <w:rFonts w:cs="Arial"/>
        </w:rPr>
        <w:t>response to the scale fee consultation</w:t>
      </w:r>
      <w:r w:rsidR="00DC3B30">
        <w:rPr>
          <w:rStyle w:val="Hyperlink"/>
          <w:rFonts w:cs="Arial"/>
        </w:rPr>
        <w:fldChar w:fldCharType="end"/>
      </w:r>
      <w:r w:rsidR="002F267B" w:rsidRPr="00F2679C">
        <w:rPr>
          <w:rFonts w:cs="Arial"/>
        </w:rPr>
        <w:t xml:space="preserve"> was approved by Resources Lead members. </w:t>
      </w:r>
      <w:r w:rsidR="00441595" w:rsidRPr="00441595">
        <w:rPr>
          <w:rFonts w:cs="Arial"/>
        </w:rPr>
        <w:t>We are supportive of PSAA’s proposals but highlight that a great deal of information will still be unknown leaving councils (and auditors) with a lot of uncertainty. While this may be unavoidable, good communication with councils and auditors by PSAA will be essential.</w:t>
      </w:r>
      <w:r w:rsidRPr="00F2679C">
        <w:rPr>
          <w:rFonts w:cs="Arial"/>
        </w:rPr>
        <w:t xml:space="preserve"> PSAA </w:t>
      </w:r>
      <w:r w:rsidR="00095C1D" w:rsidRPr="00F2679C">
        <w:rPr>
          <w:rFonts w:cs="Arial"/>
        </w:rPr>
        <w:t>ha</w:t>
      </w:r>
      <w:r w:rsidR="00095C1D">
        <w:rPr>
          <w:rFonts w:cs="Arial"/>
        </w:rPr>
        <w:t>s</w:t>
      </w:r>
      <w:r w:rsidR="00095C1D" w:rsidRPr="00F2679C">
        <w:rPr>
          <w:rFonts w:cs="Arial"/>
        </w:rPr>
        <w:t xml:space="preserve"> </w:t>
      </w:r>
      <w:r w:rsidRPr="00F2679C">
        <w:rPr>
          <w:rFonts w:cs="Arial"/>
        </w:rPr>
        <w:t xml:space="preserve">also published the outcome of their consultation </w:t>
      </w:r>
      <w:r w:rsidR="00E920FE">
        <w:rPr>
          <w:rFonts w:cs="Arial"/>
        </w:rPr>
        <w:t xml:space="preserve">from </w:t>
      </w:r>
      <w:r w:rsidRPr="00F2679C">
        <w:rPr>
          <w:rFonts w:cs="Arial"/>
        </w:rPr>
        <w:t xml:space="preserve">last year on the </w:t>
      </w:r>
      <w:r w:rsidR="00DC3B30">
        <w:fldChar w:fldCharType="begin"/>
      </w:r>
      <w:r w:rsidR="00DC3B30">
        <w:instrText xml:space="preserve"> HYPERLINK "https://www.psaa.co.uk/2021/02/news-release-psaa-consultation-on-a-new-approach-to-fee-variations/" \t "_blank" \o "https://www.psaa.co.uk/2021/02/news-release-psaa-consultation-on-a-new-approach-to-fee-variations/" </w:instrText>
      </w:r>
      <w:r w:rsidR="00DC3B30">
        <w:fldChar w:fldCharType="separate"/>
      </w:r>
      <w:r w:rsidRPr="00F2679C">
        <w:rPr>
          <w:rStyle w:val="Hyperlink"/>
          <w:rFonts w:cs="Arial"/>
          <w:color w:val="6888C9"/>
        </w:rPr>
        <w:t>process for fee variations</w:t>
      </w:r>
      <w:r w:rsidR="00DC3B30">
        <w:rPr>
          <w:rStyle w:val="Hyperlink"/>
          <w:rFonts w:cs="Arial"/>
          <w:color w:val="6888C9"/>
        </w:rPr>
        <w:fldChar w:fldCharType="end"/>
      </w:r>
      <w:r w:rsidRPr="00F2679C">
        <w:rPr>
          <w:rFonts w:cs="Arial"/>
        </w:rPr>
        <w:t>.</w:t>
      </w:r>
    </w:p>
    <w:p w14:paraId="5406541D" w14:textId="77777777" w:rsidR="007D785E" w:rsidRPr="001468F1" w:rsidRDefault="007D785E" w:rsidP="001468F1">
      <w:pPr>
        <w:pStyle w:val="ListParagraph"/>
        <w:spacing w:after="0" w:line="240" w:lineRule="auto"/>
        <w:ind w:left="357" w:firstLine="0"/>
      </w:pPr>
    </w:p>
    <w:p w14:paraId="36FCCF05" w14:textId="0FAF67E1" w:rsidR="006C7E7D" w:rsidRPr="001C0267" w:rsidRDefault="007631DB" w:rsidP="00263B78">
      <w:pPr>
        <w:pStyle w:val="paragraph"/>
        <w:numPr>
          <w:ilvl w:val="0"/>
          <w:numId w:val="1"/>
        </w:numPr>
        <w:spacing w:before="0" w:beforeAutospacing="0" w:after="0" w:afterAutospacing="0"/>
        <w:ind w:left="357" w:hanging="357"/>
        <w:textAlignment w:val="baseline"/>
        <w:rPr>
          <w:rFonts w:ascii="Arial" w:hAnsi="Arial" w:cs="Arial"/>
          <w:sz w:val="22"/>
          <w:szCs w:val="22"/>
        </w:rPr>
      </w:pPr>
      <w:r w:rsidRPr="007631DB">
        <w:rPr>
          <w:rFonts w:ascii="Arial" w:hAnsi="Arial" w:cs="Arial"/>
          <w:sz w:val="22"/>
          <w:szCs w:val="22"/>
        </w:rPr>
        <w:t xml:space="preserve">We </w:t>
      </w:r>
      <w:r w:rsidR="00036CF1">
        <w:rPr>
          <w:rFonts w:ascii="Arial" w:hAnsi="Arial" w:cs="Arial"/>
          <w:sz w:val="22"/>
          <w:szCs w:val="22"/>
        </w:rPr>
        <w:t>continue</w:t>
      </w:r>
      <w:r w:rsidRPr="007631DB">
        <w:rPr>
          <w:rFonts w:ascii="Arial" w:hAnsi="Arial" w:cs="Arial"/>
          <w:sz w:val="22"/>
          <w:szCs w:val="22"/>
        </w:rPr>
        <w:t xml:space="preserve"> discussions with MHCLG on the implementation of the recommendations of the Redmond review. MHCLG have sent a letter to council </w:t>
      </w:r>
      <w:r>
        <w:rPr>
          <w:rFonts w:ascii="Arial" w:hAnsi="Arial" w:cs="Arial"/>
          <w:sz w:val="22"/>
          <w:szCs w:val="22"/>
        </w:rPr>
        <w:t>C</w:t>
      </w:r>
      <w:r w:rsidRPr="007631DB">
        <w:rPr>
          <w:rFonts w:ascii="Arial" w:hAnsi="Arial" w:cs="Arial"/>
          <w:sz w:val="22"/>
          <w:szCs w:val="22"/>
        </w:rPr>
        <w:t xml:space="preserve">hief Executives with a formal proposal </w:t>
      </w:r>
      <w:r>
        <w:rPr>
          <w:rFonts w:ascii="Arial" w:hAnsi="Arial" w:cs="Arial"/>
          <w:sz w:val="22"/>
          <w:szCs w:val="22"/>
        </w:rPr>
        <w:t>to postpone the</w:t>
      </w:r>
      <w:r w:rsidRPr="007631DB">
        <w:rPr>
          <w:rFonts w:ascii="Arial" w:hAnsi="Arial" w:cs="Arial"/>
          <w:sz w:val="22"/>
          <w:szCs w:val="22"/>
        </w:rPr>
        <w:t xml:space="preserve"> audit deadline to 30 </w:t>
      </w:r>
      <w:r>
        <w:rPr>
          <w:rFonts w:ascii="Arial" w:hAnsi="Arial" w:cs="Arial"/>
          <w:sz w:val="22"/>
          <w:szCs w:val="22"/>
        </w:rPr>
        <w:t>September</w:t>
      </w:r>
      <w:r w:rsidRPr="007631DB">
        <w:rPr>
          <w:rFonts w:ascii="Arial" w:hAnsi="Arial" w:cs="Arial"/>
          <w:sz w:val="22"/>
          <w:szCs w:val="22"/>
        </w:rPr>
        <w:t xml:space="preserve"> for 2 years.</w:t>
      </w:r>
    </w:p>
    <w:p w14:paraId="48BB9F8E" w14:textId="77777777" w:rsidR="00101079" w:rsidRDefault="00101079" w:rsidP="00263B78">
      <w:pPr>
        <w:spacing w:after="0" w:line="240" w:lineRule="auto"/>
        <w:ind w:left="0" w:firstLine="0"/>
      </w:pPr>
    </w:p>
    <w:p w14:paraId="4E6B6D5C" w14:textId="77777777" w:rsidR="00345864" w:rsidRDefault="00345864" w:rsidP="00263B78">
      <w:pPr>
        <w:spacing w:after="0" w:line="240" w:lineRule="auto"/>
        <w:ind w:left="0" w:firstLine="0"/>
      </w:pPr>
    </w:p>
    <w:p w14:paraId="54DB0D79" w14:textId="14A54F1D" w:rsidR="00662A6E" w:rsidRPr="008B634C" w:rsidRDefault="0030052D" w:rsidP="00263B78">
      <w:pPr>
        <w:spacing w:after="0" w:line="240" w:lineRule="auto"/>
        <w:ind w:left="0" w:firstLine="0"/>
        <w:rPr>
          <w:rFonts w:eastAsia="Arial" w:cs="Arial"/>
          <w:b/>
        </w:rPr>
      </w:pPr>
      <w:r w:rsidRPr="00816606">
        <w:rPr>
          <w:b/>
        </w:rPr>
        <w:t>Next steps</w:t>
      </w:r>
    </w:p>
    <w:p w14:paraId="54DB0D7A" w14:textId="77777777" w:rsidR="00527CC7" w:rsidRPr="008B634C" w:rsidRDefault="00527CC7" w:rsidP="00263B78">
      <w:pPr>
        <w:spacing w:after="0" w:line="240" w:lineRule="auto"/>
        <w:ind w:left="0" w:firstLine="0"/>
        <w:rPr>
          <w:rFonts w:eastAsia="Arial" w:cs="Arial"/>
        </w:rPr>
      </w:pPr>
      <w:bookmarkStart w:id="4" w:name="_Hlk38877775"/>
    </w:p>
    <w:bookmarkEnd w:id="3"/>
    <w:p w14:paraId="54DB0D7B" w14:textId="77777777" w:rsidR="002257BC" w:rsidRDefault="0030052D" w:rsidP="00263B78">
      <w:pPr>
        <w:pStyle w:val="ListParagraph"/>
        <w:numPr>
          <w:ilvl w:val="0"/>
          <w:numId w:val="1"/>
        </w:numPr>
        <w:spacing w:after="0" w:line="240" w:lineRule="auto"/>
        <w:ind w:left="360"/>
        <w:rPr>
          <w:rFonts w:eastAsia="Arial" w:cs="Arial"/>
        </w:rPr>
      </w:pPr>
      <w:r w:rsidRPr="4013DDF3">
        <w:rPr>
          <w:rFonts w:eastAsia="Arial" w:cs="Arial"/>
        </w:rPr>
        <w:t xml:space="preserve">Members are asked to </w:t>
      </w:r>
      <w:r w:rsidR="002257BC" w:rsidRPr="4013DDF3">
        <w:rPr>
          <w:rFonts w:eastAsia="Arial" w:cs="Arial"/>
        </w:rPr>
        <w:t>note this update.</w:t>
      </w:r>
    </w:p>
    <w:p w14:paraId="54DB0D7C" w14:textId="77777777" w:rsidR="00345CD6" w:rsidRPr="008B634C" w:rsidRDefault="00345CD6" w:rsidP="00263B78">
      <w:pPr>
        <w:pStyle w:val="ListParagraph"/>
        <w:spacing w:after="0" w:line="240" w:lineRule="auto"/>
        <w:ind w:firstLine="0"/>
        <w:rPr>
          <w:rFonts w:eastAsia="Arial" w:cs="Arial"/>
        </w:rPr>
      </w:pPr>
    </w:p>
    <w:p w14:paraId="54DB0D7D" w14:textId="0F42A22B" w:rsidR="00255E70" w:rsidRDefault="00255E70" w:rsidP="00263B78">
      <w:pPr>
        <w:pStyle w:val="ListParagraph"/>
        <w:numPr>
          <w:ilvl w:val="0"/>
          <w:numId w:val="1"/>
        </w:numPr>
        <w:spacing w:after="0" w:line="240" w:lineRule="auto"/>
        <w:ind w:left="357" w:hanging="357"/>
        <w:rPr>
          <w:rFonts w:eastAsia="Arial" w:cs="Arial"/>
        </w:rPr>
      </w:pPr>
      <w:r w:rsidRPr="4013DDF3">
        <w:rPr>
          <w:rFonts w:eastAsia="Arial" w:cs="Arial"/>
        </w:rPr>
        <w:t xml:space="preserve">Officers will proceed with the delivery of the LGA’s work </w:t>
      </w:r>
      <w:r w:rsidR="00CE1773" w:rsidRPr="4013DDF3">
        <w:rPr>
          <w:rFonts w:eastAsia="Arial" w:cs="Arial"/>
        </w:rPr>
        <w:t xml:space="preserve">in advance of the </w:t>
      </w:r>
      <w:r w:rsidR="00B41B1B">
        <w:rPr>
          <w:rFonts w:eastAsia="Arial" w:cs="Arial"/>
        </w:rPr>
        <w:t>Chancellor’s</w:t>
      </w:r>
      <w:r w:rsidR="00CE1773" w:rsidRPr="4013DDF3">
        <w:rPr>
          <w:rFonts w:eastAsia="Arial" w:cs="Arial"/>
        </w:rPr>
        <w:t xml:space="preserve"> Budget</w:t>
      </w:r>
      <w:r w:rsidR="00FD054E" w:rsidRPr="4013DDF3">
        <w:rPr>
          <w:rFonts w:eastAsia="Arial" w:cs="Arial"/>
        </w:rPr>
        <w:t>. Officers will continue to work on</w:t>
      </w:r>
      <w:r w:rsidRPr="4013DDF3">
        <w:rPr>
          <w:rFonts w:eastAsia="Arial" w:cs="Arial"/>
        </w:rPr>
        <w:t xml:space="preserve"> the response to, and recovery from, COVID-1</w:t>
      </w:r>
      <w:r w:rsidR="00517E47" w:rsidRPr="4013DDF3">
        <w:rPr>
          <w:rFonts w:eastAsia="Arial" w:cs="Arial"/>
        </w:rPr>
        <w:t>9</w:t>
      </w:r>
      <w:r w:rsidR="00E97B77" w:rsidRPr="4013DDF3">
        <w:rPr>
          <w:rFonts w:eastAsia="Arial" w:cs="Arial"/>
        </w:rPr>
        <w:t xml:space="preserve"> as well as wider local government finance matters</w:t>
      </w:r>
      <w:r w:rsidR="00517E47" w:rsidRPr="4013DDF3">
        <w:rPr>
          <w:rFonts w:eastAsia="Arial" w:cs="Arial"/>
        </w:rPr>
        <w:t>.</w:t>
      </w:r>
    </w:p>
    <w:p w14:paraId="54DB0D7E" w14:textId="410780FA" w:rsidR="008D328C" w:rsidRPr="008B634C" w:rsidRDefault="008D328C" w:rsidP="00263B78">
      <w:pPr>
        <w:pStyle w:val="ListParagraph"/>
        <w:spacing w:after="0" w:line="240" w:lineRule="auto"/>
        <w:ind w:left="357" w:firstLine="0"/>
        <w:rPr>
          <w:rFonts w:eastAsia="Arial" w:cs="Arial"/>
        </w:rPr>
      </w:pPr>
    </w:p>
    <w:p w14:paraId="57EBCE1C" w14:textId="77777777" w:rsidR="002B4E40" w:rsidRPr="008B634C" w:rsidRDefault="002B4E40" w:rsidP="00263B78">
      <w:pPr>
        <w:pStyle w:val="ListParagraph"/>
        <w:spacing w:after="0" w:line="240" w:lineRule="auto"/>
        <w:ind w:left="357" w:firstLine="0"/>
        <w:rPr>
          <w:rFonts w:eastAsia="Arial" w:cs="Arial"/>
        </w:rPr>
      </w:pPr>
    </w:p>
    <w:bookmarkEnd w:id="4"/>
    <w:p w14:paraId="54DB0D7F" w14:textId="77777777" w:rsidR="00E3524A" w:rsidRPr="008B634C" w:rsidRDefault="0030052D" w:rsidP="00263B78">
      <w:pPr>
        <w:spacing w:after="0" w:line="240" w:lineRule="auto"/>
        <w:jc w:val="both"/>
        <w:rPr>
          <w:rFonts w:eastAsia="Arial" w:cs="Arial"/>
          <w:b/>
        </w:rPr>
      </w:pPr>
      <w:r w:rsidRPr="008B634C">
        <w:rPr>
          <w:rFonts w:eastAsia="Arial" w:cs="Arial"/>
          <w:b/>
        </w:rPr>
        <w:t>Implications for Wales</w:t>
      </w:r>
    </w:p>
    <w:p w14:paraId="54DB0D80" w14:textId="77777777" w:rsidR="00527CC7" w:rsidRPr="008B634C" w:rsidRDefault="00527CC7" w:rsidP="00263B78">
      <w:pPr>
        <w:spacing w:after="0" w:line="240" w:lineRule="auto"/>
        <w:jc w:val="both"/>
        <w:rPr>
          <w:rFonts w:eastAsia="Arial" w:cs="Arial"/>
        </w:rPr>
      </w:pPr>
    </w:p>
    <w:p w14:paraId="54DB0D81" w14:textId="5BB59595" w:rsidR="00E3524A" w:rsidRPr="001374BB" w:rsidRDefault="0030052D" w:rsidP="00263B78">
      <w:pPr>
        <w:pStyle w:val="ListParagraph"/>
        <w:numPr>
          <w:ilvl w:val="0"/>
          <w:numId w:val="1"/>
        </w:numPr>
        <w:spacing w:after="0" w:line="240" w:lineRule="auto"/>
        <w:ind w:left="360"/>
        <w:rPr>
          <w:rFonts w:eastAsia="Arial" w:cs="Arial"/>
        </w:rPr>
      </w:pPr>
      <w:r w:rsidRPr="4013DDF3">
        <w:rPr>
          <w:rFonts w:eastAsia="Arial" w:cs="Arial"/>
        </w:rPr>
        <w:t xml:space="preserve">We are in </w:t>
      </w:r>
      <w:r w:rsidR="00E76E60" w:rsidRPr="4013DDF3">
        <w:rPr>
          <w:rFonts w:eastAsia="Arial" w:cs="Arial"/>
        </w:rPr>
        <w:t xml:space="preserve">regular </w:t>
      </w:r>
      <w:r w:rsidRPr="4013DDF3">
        <w:rPr>
          <w:rFonts w:eastAsia="Arial" w:cs="Arial"/>
        </w:rPr>
        <w:t xml:space="preserve">contact with the Welsh LGA and </w:t>
      </w:r>
      <w:r w:rsidR="001A07AC" w:rsidRPr="4013DDF3">
        <w:rPr>
          <w:rFonts w:eastAsia="Arial" w:cs="Arial"/>
        </w:rPr>
        <w:t xml:space="preserve">the </w:t>
      </w:r>
      <w:r w:rsidRPr="4013DDF3">
        <w:rPr>
          <w:rFonts w:eastAsia="Arial" w:cs="Arial"/>
        </w:rPr>
        <w:t xml:space="preserve">other local government bodies in </w:t>
      </w:r>
      <w:r w:rsidR="001A07AC" w:rsidRPr="4013DDF3">
        <w:rPr>
          <w:rFonts w:eastAsia="Arial" w:cs="Arial"/>
        </w:rPr>
        <w:t xml:space="preserve">the </w:t>
      </w:r>
      <w:r w:rsidRPr="4013DDF3">
        <w:rPr>
          <w:rFonts w:eastAsia="Arial" w:cs="Arial"/>
        </w:rPr>
        <w:t>devolved nations to exchange intelligence</w:t>
      </w:r>
      <w:r w:rsidR="001A07AC" w:rsidRPr="4013DDF3">
        <w:rPr>
          <w:rFonts w:eastAsia="Arial" w:cs="Arial"/>
        </w:rPr>
        <w:t>,</w:t>
      </w:r>
      <w:r w:rsidRPr="4013DDF3">
        <w:rPr>
          <w:rFonts w:eastAsia="Arial" w:cs="Arial"/>
        </w:rPr>
        <w:t xml:space="preserve"> ideas</w:t>
      </w:r>
      <w:r w:rsidR="001A07AC" w:rsidRPr="4013DDF3">
        <w:rPr>
          <w:rFonts w:eastAsia="Arial" w:cs="Arial"/>
        </w:rPr>
        <w:t xml:space="preserve"> and </w:t>
      </w:r>
      <w:r w:rsidR="002834A9" w:rsidRPr="4013DDF3">
        <w:rPr>
          <w:rFonts w:eastAsia="Arial" w:cs="Arial"/>
        </w:rPr>
        <w:t>consider joint work.</w:t>
      </w:r>
    </w:p>
    <w:p w14:paraId="54DB0D82" w14:textId="603DCF55" w:rsidR="002E06A0" w:rsidRPr="008B634C" w:rsidRDefault="002E06A0" w:rsidP="00263B78">
      <w:pPr>
        <w:pStyle w:val="ListParagraph"/>
        <w:spacing w:after="0" w:line="240" w:lineRule="auto"/>
        <w:ind w:firstLine="0"/>
        <w:rPr>
          <w:rFonts w:eastAsia="Arial" w:cs="Arial"/>
        </w:rPr>
      </w:pPr>
    </w:p>
    <w:p w14:paraId="3E47EA9D" w14:textId="77777777" w:rsidR="008F5F4D" w:rsidRPr="008B634C" w:rsidRDefault="008F5F4D" w:rsidP="00263B78">
      <w:pPr>
        <w:pStyle w:val="ListParagraph"/>
        <w:spacing w:after="0" w:line="240" w:lineRule="auto"/>
        <w:ind w:firstLine="0"/>
        <w:rPr>
          <w:rFonts w:eastAsia="Arial" w:cs="Arial"/>
        </w:rPr>
      </w:pPr>
    </w:p>
    <w:p w14:paraId="54DB0D83" w14:textId="77777777" w:rsidR="009B6F95" w:rsidRPr="008B634C" w:rsidRDefault="001A5AA6" w:rsidP="00263B78">
      <w:pPr>
        <w:spacing w:after="0" w:line="240" w:lineRule="auto"/>
        <w:rPr>
          <w:rFonts w:eastAsia="Arial" w:cs="Arial"/>
          <w:b/>
        </w:rPr>
      </w:pPr>
      <w:sdt>
        <w:sdtPr>
          <w:alias w:val="Financial Implications"/>
          <w:tag w:val="Financial Implications"/>
          <w:id w:val="-564251015"/>
          <w:placeholder>
            <w:docPart w:val="63B50456C66D4112AEFBC40D8F09A0DC"/>
          </w:placeholder>
        </w:sdtPr>
        <w:sdtEndPr>
          <w:rPr>
            <w:b/>
          </w:rPr>
        </w:sdtEndPr>
        <w:sdtContent>
          <w:r w:rsidR="0030052D" w:rsidRPr="00816606">
            <w:rPr>
              <w:b/>
            </w:rPr>
            <w:t>Financial Implications</w:t>
          </w:r>
        </w:sdtContent>
      </w:sdt>
    </w:p>
    <w:p w14:paraId="54DB0D84" w14:textId="77777777" w:rsidR="002E06A0" w:rsidRPr="008B634C" w:rsidRDefault="002E06A0" w:rsidP="00263B78">
      <w:pPr>
        <w:spacing w:after="0" w:line="240" w:lineRule="auto"/>
        <w:rPr>
          <w:rFonts w:eastAsia="Arial" w:cs="Arial"/>
        </w:rPr>
      </w:pPr>
    </w:p>
    <w:p w14:paraId="54DB0D85" w14:textId="54B8E308" w:rsidR="009B6F95" w:rsidRDefault="0030052D" w:rsidP="00263B78">
      <w:pPr>
        <w:pStyle w:val="ListParagraph"/>
        <w:numPr>
          <w:ilvl w:val="0"/>
          <w:numId w:val="1"/>
        </w:numPr>
        <w:spacing w:after="0" w:line="240" w:lineRule="auto"/>
        <w:ind w:left="360"/>
        <w:rPr>
          <w:rFonts w:eastAsia="Arial" w:cs="Arial"/>
        </w:rPr>
      </w:pPr>
      <w:r w:rsidRPr="4013DDF3">
        <w:rPr>
          <w:rFonts w:eastAsia="Arial" w:cs="Arial"/>
        </w:rPr>
        <w:t>Th</w:t>
      </w:r>
      <w:r w:rsidR="00231A29" w:rsidRPr="4013DDF3">
        <w:rPr>
          <w:rFonts w:eastAsia="Arial" w:cs="Arial"/>
        </w:rPr>
        <w:t>e work related to COVID-19</w:t>
      </w:r>
      <w:r w:rsidR="00404D66" w:rsidRPr="4013DDF3">
        <w:rPr>
          <w:rFonts w:eastAsia="Arial" w:cs="Arial"/>
        </w:rPr>
        <w:t xml:space="preserve"> has been added to </w:t>
      </w:r>
      <w:r w:rsidRPr="4013DDF3">
        <w:rPr>
          <w:rFonts w:eastAsia="Arial" w:cs="Arial"/>
        </w:rPr>
        <w:t>the LGA’s core programme of work</w:t>
      </w:r>
      <w:r w:rsidR="00494BAC" w:rsidRPr="4013DDF3">
        <w:rPr>
          <w:rFonts w:eastAsia="Arial" w:cs="Arial"/>
        </w:rPr>
        <w:t>.</w:t>
      </w:r>
      <w:r w:rsidR="00E910DF" w:rsidRPr="4013DDF3">
        <w:rPr>
          <w:rFonts w:eastAsia="Arial" w:cs="Arial"/>
        </w:rPr>
        <w:t xml:space="preserve"> </w:t>
      </w:r>
      <w:r w:rsidR="00061BE8" w:rsidRPr="4013DDF3">
        <w:rPr>
          <w:rFonts w:eastAsia="Arial" w:cs="Arial"/>
        </w:rPr>
        <w:t>T</w:t>
      </w:r>
      <w:r w:rsidR="00E910DF" w:rsidRPr="4013DDF3">
        <w:rPr>
          <w:rFonts w:eastAsia="Arial" w:cs="Arial"/>
        </w:rPr>
        <w:t xml:space="preserve">his unbudgeted </w:t>
      </w:r>
      <w:r w:rsidR="00061BE8" w:rsidRPr="4013DDF3">
        <w:rPr>
          <w:rFonts w:eastAsia="Arial" w:cs="Arial"/>
        </w:rPr>
        <w:t>spending</w:t>
      </w:r>
      <w:r w:rsidR="00E910DF" w:rsidRPr="4013DDF3">
        <w:rPr>
          <w:rFonts w:eastAsia="Arial" w:cs="Arial"/>
        </w:rPr>
        <w:t xml:space="preserve"> will be managed within the overall LGA Group funding position which the LGA Board is monitoring</w:t>
      </w:r>
      <w:r w:rsidR="00061BE8" w:rsidRPr="4013DDF3">
        <w:rPr>
          <w:rFonts w:eastAsia="Arial" w:cs="Arial"/>
        </w:rPr>
        <w:t>.</w:t>
      </w:r>
    </w:p>
    <w:p w14:paraId="59C35455" w14:textId="77777777" w:rsidR="00C86E05" w:rsidRDefault="00C86E05" w:rsidP="00E20262">
      <w:pPr>
        <w:spacing w:after="0" w:line="259" w:lineRule="auto"/>
        <w:ind w:left="0" w:firstLine="0"/>
      </w:pPr>
    </w:p>
    <w:sectPr w:rsidR="00C86E05" w:rsidSect="00F74DA8">
      <w:headerReference w:type="default" r:id="rId11"/>
      <w:headerReference w:type="first" r:id="rId12"/>
      <w:footerReference w:type="first" r:id="rId13"/>
      <w:pgSz w:w="11906" w:h="16838"/>
      <w:pgMar w:top="1440" w:right="1440" w:bottom="1440" w:left="1440" w:header="708" w:footer="708" w:gutter="0"/>
      <w:cols w:space="708"/>
      <w:titlePg/>
      <w:docGrid w:linePitch="360"/>
      <w:sectPrChange w:id="5" w:author="Richard Kember" w:date="2021-02-22T16:55:00Z">
        <w:sectPr w:rsidR="00C86E05" w:rsidSect="00F74DA8">
          <w:pgMar w:top="1440" w:right="1440" w:bottom="1440" w:left="1440" w:header="708" w:footer="708"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0E1F0" w14:textId="77777777" w:rsidR="00DC3B30" w:rsidRPr="00C803F3" w:rsidRDefault="00DC3B30" w:rsidP="00C803F3">
      <w:r>
        <w:separator/>
      </w:r>
    </w:p>
  </w:endnote>
  <w:endnote w:type="continuationSeparator" w:id="0">
    <w:p w14:paraId="26980FD2" w14:textId="77777777" w:rsidR="00DC3B30" w:rsidRPr="00C803F3" w:rsidRDefault="00DC3B30" w:rsidP="00C803F3">
      <w:r>
        <w:continuationSeparator/>
      </w:r>
    </w:p>
  </w:endnote>
  <w:endnote w:type="continuationNotice" w:id="1">
    <w:p w14:paraId="4F193CCF" w14:textId="77777777" w:rsidR="00DC3B30" w:rsidRDefault="00DC3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E4A57" w14:textId="77777777" w:rsidR="00F74DA8" w:rsidRPr="003219CC" w:rsidRDefault="00F74DA8" w:rsidP="00F74DA8">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3F369E42" w14:textId="77777777" w:rsidR="00F74DA8" w:rsidRPr="001E726E" w:rsidRDefault="00F74DA8" w:rsidP="00F74DA8">
    <w:pPr>
      <w:pStyle w:val="Footer"/>
      <w:ind w:left="0" w:firstLine="0"/>
    </w:pPr>
  </w:p>
  <w:p w14:paraId="5231E737" w14:textId="77777777" w:rsidR="00F74DA8" w:rsidRDefault="00F74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C9B5" w14:textId="77777777" w:rsidR="00DC3B30" w:rsidRPr="00C803F3" w:rsidRDefault="00DC3B30" w:rsidP="00C803F3">
      <w:r>
        <w:separator/>
      </w:r>
    </w:p>
  </w:footnote>
  <w:footnote w:type="continuationSeparator" w:id="0">
    <w:p w14:paraId="76918092" w14:textId="77777777" w:rsidR="00DC3B30" w:rsidRPr="00C803F3" w:rsidRDefault="00DC3B30" w:rsidP="00C803F3">
      <w:r>
        <w:continuationSeparator/>
      </w:r>
    </w:p>
  </w:footnote>
  <w:footnote w:type="continuationNotice" w:id="1">
    <w:p w14:paraId="245BE1EF" w14:textId="77777777" w:rsidR="00DC3B30" w:rsidRDefault="00DC3B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ook w:val="01E0" w:firstRow="1" w:lastRow="1" w:firstColumn="1" w:lastColumn="1" w:noHBand="0" w:noVBand="0"/>
    </w:tblPr>
    <w:tblGrid>
      <w:gridCol w:w="5812"/>
      <w:gridCol w:w="3969"/>
    </w:tblGrid>
    <w:tr w:rsidR="00F74DA8" w:rsidRPr="00AC244A" w14:paraId="5A299038" w14:textId="77777777" w:rsidTr="005E40BE">
      <w:tc>
        <w:tcPr>
          <w:tcW w:w="5812" w:type="dxa"/>
          <w:vMerge w:val="restart"/>
          <w:hideMark/>
        </w:tcPr>
        <w:p w14:paraId="7C7F15FE" w14:textId="77777777" w:rsidR="00F74DA8" w:rsidRPr="00AC244A" w:rsidRDefault="00F74DA8" w:rsidP="00F74DA8">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Pr>
              <w:noProof/>
            </w:rPr>
            <w:drawing>
              <wp:inline distT="0" distB="0" distL="0" distR="0" wp14:anchorId="01803463" wp14:editId="2E665CF5">
                <wp:extent cx="143192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327B9D52" w14:textId="77777777" w:rsidR="00F74DA8" w:rsidRDefault="00F74DA8" w:rsidP="00F74DA8">
          <w:pPr>
            <w:tabs>
              <w:tab w:val="center" w:pos="4153"/>
              <w:tab w:val="right" w:pos="8306"/>
            </w:tabs>
            <w:spacing w:before="60" w:after="0" w:line="256" w:lineRule="auto"/>
            <w:ind w:left="0" w:firstLine="0"/>
            <w:rPr>
              <w:rFonts w:eastAsia="Times New Roman" w:cs="Arial"/>
              <w:b/>
              <w:bCs/>
              <w:szCs w:val="20"/>
              <w:lang w:eastAsia="en-GB"/>
            </w:rPr>
          </w:pPr>
        </w:p>
        <w:p w14:paraId="4B4F29EE" w14:textId="77777777" w:rsidR="00F74DA8" w:rsidRPr="00AC244A" w:rsidRDefault="00F74DA8" w:rsidP="00F74DA8">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w:t>
          </w:r>
          <w:r>
            <w:rPr>
              <w:rFonts w:eastAsia="Times New Roman" w:cs="Arial"/>
              <w:b/>
              <w:bCs/>
              <w:szCs w:val="20"/>
              <w:lang w:eastAsia="en-GB"/>
            </w:rPr>
            <w:t xml:space="preserve"> 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370872D1" w14:textId="0F7578CE" w:rsidR="00F74DA8" w:rsidRPr="00AC244A" w:rsidRDefault="004C780C" w:rsidP="00F74DA8">
          <w:pPr>
            <w:tabs>
              <w:tab w:val="center" w:pos="4153"/>
              <w:tab w:val="right" w:pos="8306"/>
            </w:tabs>
            <w:spacing w:after="0" w:line="256" w:lineRule="auto"/>
            <w:ind w:left="0" w:firstLine="0"/>
            <w:rPr>
              <w:rFonts w:eastAsia="Times New Roman" w:cs="Arial"/>
              <w:b/>
              <w:i/>
              <w:szCs w:val="20"/>
              <w:lang w:eastAsia="en-GB"/>
            </w:rPr>
          </w:pPr>
          <w:r>
            <w:rPr>
              <w:rFonts w:eastAsia="Times New Roman" w:cs="Arial"/>
              <w:bCs/>
              <w:szCs w:val="20"/>
              <w:lang w:eastAsia="en-GB"/>
            </w:rPr>
            <w:t>2 March 2021</w:t>
          </w:r>
        </w:p>
      </w:tc>
    </w:tr>
    <w:tr w:rsidR="00F74DA8" w:rsidRPr="00AC244A" w14:paraId="427B196C" w14:textId="77777777" w:rsidTr="005E40BE">
      <w:trPr>
        <w:trHeight w:val="450"/>
      </w:trPr>
      <w:tc>
        <w:tcPr>
          <w:tcW w:w="0" w:type="auto"/>
          <w:vMerge/>
          <w:vAlign w:val="center"/>
          <w:hideMark/>
        </w:tcPr>
        <w:p w14:paraId="078E9B73" w14:textId="77777777" w:rsidR="00F74DA8" w:rsidRPr="00AC244A" w:rsidRDefault="00F74DA8" w:rsidP="00F74DA8">
          <w:pPr>
            <w:spacing w:after="0" w:line="256" w:lineRule="auto"/>
            <w:ind w:left="0" w:firstLine="0"/>
            <w:rPr>
              <w:rFonts w:ascii="Frutiger 45 Light" w:eastAsia="Times New Roman" w:hAnsi="Frutiger 45 Light" w:cs="Times New Roman"/>
              <w:szCs w:val="20"/>
              <w:lang w:eastAsia="en-GB"/>
            </w:rPr>
          </w:pPr>
        </w:p>
      </w:tc>
      <w:tc>
        <w:tcPr>
          <w:tcW w:w="3969" w:type="dxa"/>
        </w:tcPr>
        <w:p w14:paraId="04EE3BDC" w14:textId="77777777" w:rsidR="00F74DA8" w:rsidRPr="00AC244A" w:rsidRDefault="00F74DA8" w:rsidP="00F74DA8">
          <w:pPr>
            <w:tabs>
              <w:tab w:val="center" w:pos="4153"/>
              <w:tab w:val="right" w:pos="8306"/>
            </w:tabs>
            <w:spacing w:before="60" w:after="0" w:line="256" w:lineRule="auto"/>
            <w:ind w:left="0" w:firstLine="0"/>
            <w:rPr>
              <w:rFonts w:eastAsia="Times New Roman" w:cs="Arial"/>
              <w:szCs w:val="20"/>
              <w:lang w:eastAsia="en-GB"/>
            </w:rPr>
          </w:pPr>
        </w:p>
      </w:tc>
    </w:tr>
  </w:tbl>
  <w:p w14:paraId="54DB0D97" w14:textId="77777777" w:rsidR="008121ED" w:rsidRDefault="008121ED" w:rsidP="00F74DA8">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Look w:val="01E0" w:firstRow="1" w:lastRow="1" w:firstColumn="1" w:lastColumn="1" w:noHBand="0" w:noVBand="0"/>
    </w:tblPr>
    <w:tblGrid>
      <w:gridCol w:w="5812"/>
      <w:gridCol w:w="3969"/>
    </w:tblGrid>
    <w:tr w:rsidR="00F74DA8" w:rsidRPr="00AC244A" w14:paraId="2C544EA2" w14:textId="77777777" w:rsidTr="005E40BE">
      <w:tc>
        <w:tcPr>
          <w:tcW w:w="5812" w:type="dxa"/>
          <w:vMerge w:val="restart"/>
          <w:hideMark/>
        </w:tcPr>
        <w:p w14:paraId="0A96FC87" w14:textId="77777777" w:rsidR="00F74DA8" w:rsidRPr="00AC244A" w:rsidRDefault="00F74DA8" w:rsidP="00F74DA8">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Pr>
              <w:noProof/>
            </w:rPr>
            <w:drawing>
              <wp:inline distT="0" distB="0" distL="0" distR="0" wp14:anchorId="71330583" wp14:editId="4D676228">
                <wp:extent cx="1431925" cy="84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925" cy="845185"/>
                        </a:xfrm>
                        <a:prstGeom prst="rect">
                          <a:avLst/>
                        </a:prstGeom>
                      </pic:spPr>
                    </pic:pic>
                  </a:graphicData>
                </a:graphic>
              </wp:inline>
            </w:drawing>
          </w:r>
        </w:p>
      </w:tc>
      <w:tc>
        <w:tcPr>
          <w:tcW w:w="3969" w:type="dxa"/>
          <w:vAlign w:val="center"/>
          <w:hideMark/>
        </w:tcPr>
        <w:p w14:paraId="5D626B28" w14:textId="77777777" w:rsidR="00F74DA8" w:rsidRDefault="00F74DA8" w:rsidP="00F74DA8">
          <w:pPr>
            <w:tabs>
              <w:tab w:val="center" w:pos="4153"/>
              <w:tab w:val="right" w:pos="8306"/>
            </w:tabs>
            <w:spacing w:before="60" w:after="0" w:line="256" w:lineRule="auto"/>
            <w:ind w:left="0" w:firstLine="0"/>
            <w:rPr>
              <w:rFonts w:eastAsia="Times New Roman" w:cs="Arial"/>
              <w:b/>
              <w:bCs/>
              <w:szCs w:val="20"/>
              <w:lang w:eastAsia="en-GB"/>
            </w:rPr>
          </w:pPr>
        </w:p>
        <w:p w14:paraId="23B5CC81" w14:textId="77777777" w:rsidR="00F74DA8" w:rsidRPr="00AC244A" w:rsidRDefault="00F74DA8" w:rsidP="00F74DA8">
          <w:pPr>
            <w:tabs>
              <w:tab w:val="center" w:pos="4153"/>
              <w:tab w:val="right" w:pos="8306"/>
            </w:tabs>
            <w:spacing w:before="60" w:after="0" w:line="256" w:lineRule="auto"/>
            <w:ind w:left="0" w:firstLine="0"/>
            <w:rPr>
              <w:rFonts w:eastAsia="Times New Roman" w:cs="Arial"/>
              <w:bCs/>
              <w:szCs w:val="20"/>
              <w:lang w:eastAsia="en-GB"/>
            </w:rPr>
          </w:pPr>
          <w:r w:rsidRPr="00AC244A">
            <w:rPr>
              <w:rFonts w:eastAsia="Times New Roman" w:cs="Arial"/>
              <w:b/>
              <w:bCs/>
              <w:szCs w:val="20"/>
              <w:lang w:eastAsia="en-GB"/>
            </w:rPr>
            <w:t>LGA</w:t>
          </w:r>
          <w:r>
            <w:rPr>
              <w:rFonts w:eastAsia="Times New Roman" w:cs="Arial"/>
              <w:b/>
              <w:bCs/>
              <w:szCs w:val="20"/>
              <w:lang w:eastAsia="en-GB"/>
            </w:rPr>
            <w:t xml:space="preserve"> Resources</w:t>
          </w:r>
          <w:r w:rsidRPr="00AC244A">
            <w:rPr>
              <w:rFonts w:eastAsia="Times New Roman" w:cs="Arial"/>
              <w:b/>
              <w:bCs/>
              <w:szCs w:val="20"/>
              <w:lang w:eastAsia="en-GB"/>
            </w:rPr>
            <w:t xml:space="preserve"> Board</w:t>
          </w:r>
          <w:r w:rsidRPr="00AC244A">
            <w:rPr>
              <w:rFonts w:eastAsia="Times New Roman" w:cs="Arial"/>
              <w:bCs/>
              <w:szCs w:val="20"/>
              <w:lang w:eastAsia="en-GB"/>
            </w:rPr>
            <w:t xml:space="preserve"> </w:t>
          </w:r>
        </w:p>
        <w:p w14:paraId="107324B8" w14:textId="230F488D" w:rsidR="00F74DA8" w:rsidRPr="00AC244A" w:rsidRDefault="004C780C" w:rsidP="00F74DA8">
          <w:pPr>
            <w:tabs>
              <w:tab w:val="center" w:pos="4153"/>
              <w:tab w:val="right" w:pos="8306"/>
            </w:tabs>
            <w:spacing w:after="0" w:line="256" w:lineRule="auto"/>
            <w:ind w:left="0" w:firstLine="0"/>
            <w:rPr>
              <w:rFonts w:eastAsia="Times New Roman" w:cs="Arial"/>
              <w:b/>
              <w:i/>
              <w:szCs w:val="20"/>
              <w:lang w:eastAsia="en-GB"/>
            </w:rPr>
          </w:pPr>
          <w:r>
            <w:rPr>
              <w:rFonts w:eastAsia="Times New Roman" w:cs="Arial"/>
              <w:bCs/>
              <w:szCs w:val="20"/>
              <w:lang w:eastAsia="en-GB"/>
            </w:rPr>
            <w:t>2 March</w:t>
          </w:r>
          <w:r w:rsidR="00F74DA8">
            <w:rPr>
              <w:rFonts w:eastAsia="Times New Roman" w:cs="Arial"/>
              <w:bCs/>
              <w:szCs w:val="20"/>
              <w:lang w:eastAsia="en-GB"/>
            </w:rPr>
            <w:t xml:space="preserve"> </w:t>
          </w:r>
          <w:r w:rsidR="00F74DA8" w:rsidRPr="00AC244A">
            <w:rPr>
              <w:rFonts w:eastAsia="Times New Roman" w:cs="Arial"/>
              <w:szCs w:val="20"/>
              <w:lang w:eastAsia="en-GB"/>
            </w:rPr>
            <w:t>20</w:t>
          </w:r>
          <w:r w:rsidR="00F74DA8">
            <w:rPr>
              <w:rFonts w:eastAsia="Times New Roman" w:cs="Arial"/>
              <w:szCs w:val="20"/>
              <w:lang w:eastAsia="en-GB"/>
            </w:rPr>
            <w:t>21</w:t>
          </w:r>
        </w:p>
      </w:tc>
    </w:tr>
    <w:tr w:rsidR="00F74DA8" w:rsidRPr="00AC244A" w14:paraId="61782F92" w14:textId="77777777" w:rsidTr="005E40BE">
      <w:trPr>
        <w:trHeight w:val="450"/>
      </w:trPr>
      <w:tc>
        <w:tcPr>
          <w:tcW w:w="0" w:type="auto"/>
          <w:vMerge/>
          <w:vAlign w:val="center"/>
          <w:hideMark/>
        </w:tcPr>
        <w:p w14:paraId="395961A3" w14:textId="77777777" w:rsidR="00F74DA8" w:rsidRPr="00AC244A" w:rsidRDefault="00F74DA8" w:rsidP="00F74DA8">
          <w:pPr>
            <w:spacing w:after="0" w:line="256" w:lineRule="auto"/>
            <w:ind w:left="0" w:firstLine="0"/>
            <w:rPr>
              <w:rFonts w:ascii="Frutiger 45 Light" w:eastAsia="Times New Roman" w:hAnsi="Frutiger 45 Light" w:cs="Times New Roman"/>
              <w:szCs w:val="20"/>
              <w:lang w:eastAsia="en-GB"/>
            </w:rPr>
          </w:pPr>
        </w:p>
      </w:tc>
      <w:tc>
        <w:tcPr>
          <w:tcW w:w="3969" w:type="dxa"/>
        </w:tcPr>
        <w:p w14:paraId="35037A50" w14:textId="77777777" w:rsidR="00F74DA8" w:rsidRPr="00AC244A" w:rsidRDefault="00F74DA8" w:rsidP="00F74DA8">
          <w:pPr>
            <w:tabs>
              <w:tab w:val="center" w:pos="4153"/>
              <w:tab w:val="right" w:pos="8306"/>
            </w:tabs>
            <w:spacing w:before="60" w:after="0" w:line="256" w:lineRule="auto"/>
            <w:ind w:left="0" w:firstLine="0"/>
            <w:rPr>
              <w:rFonts w:eastAsia="Times New Roman" w:cs="Arial"/>
              <w:szCs w:val="20"/>
              <w:lang w:eastAsia="en-GB"/>
            </w:rPr>
          </w:pPr>
        </w:p>
      </w:tc>
    </w:tr>
  </w:tbl>
  <w:p w14:paraId="383DA2B0" w14:textId="77777777" w:rsidR="00F74DA8" w:rsidRDefault="00F74DA8" w:rsidP="00F74DA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578F"/>
    <w:multiLevelType w:val="multilevel"/>
    <w:tmpl w:val="8A5EE0B8"/>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DE69FB"/>
    <w:multiLevelType w:val="hybridMultilevel"/>
    <w:tmpl w:val="81DA04C0"/>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2" w15:restartNumberingAfterBreak="0">
    <w:nsid w:val="0F891A7D"/>
    <w:multiLevelType w:val="multilevel"/>
    <w:tmpl w:val="93D01CE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848FE"/>
    <w:multiLevelType w:val="multilevel"/>
    <w:tmpl w:val="A954917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622BC1"/>
    <w:multiLevelType w:val="hybridMultilevel"/>
    <w:tmpl w:val="1DC44A88"/>
    <w:lvl w:ilvl="0" w:tplc="251CF8BC">
      <w:start w:val="1"/>
      <w:numFmt w:val="bullet"/>
      <w:pStyle w:val="Bulletundernumberedlist"/>
      <w:lvlText w:val=""/>
      <w:lvlJc w:val="left"/>
      <w:pPr>
        <w:tabs>
          <w:tab w:val="num" w:pos="717"/>
        </w:tabs>
        <w:ind w:left="714" w:hanging="357"/>
      </w:pPr>
      <w:rPr>
        <w:rFonts w:ascii="Symbol" w:hAnsi="Symbol" w:hint="default"/>
        <w:sz w:val="22"/>
      </w:rPr>
    </w:lvl>
    <w:lvl w:ilvl="1" w:tplc="EDFA206C">
      <w:numFmt w:val="decimal"/>
      <w:lvlText w:val=""/>
      <w:lvlJc w:val="left"/>
    </w:lvl>
    <w:lvl w:ilvl="2" w:tplc="319E0B94">
      <w:numFmt w:val="decimal"/>
      <w:lvlText w:val=""/>
      <w:lvlJc w:val="left"/>
    </w:lvl>
    <w:lvl w:ilvl="3" w:tplc="929E615C">
      <w:numFmt w:val="decimal"/>
      <w:lvlText w:val=""/>
      <w:lvlJc w:val="left"/>
    </w:lvl>
    <w:lvl w:ilvl="4" w:tplc="60D2C114">
      <w:numFmt w:val="decimal"/>
      <w:lvlText w:val=""/>
      <w:lvlJc w:val="left"/>
    </w:lvl>
    <w:lvl w:ilvl="5" w:tplc="9EF466D8">
      <w:numFmt w:val="decimal"/>
      <w:lvlText w:val=""/>
      <w:lvlJc w:val="left"/>
    </w:lvl>
    <w:lvl w:ilvl="6" w:tplc="D26ABD76">
      <w:numFmt w:val="decimal"/>
      <w:lvlText w:val=""/>
      <w:lvlJc w:val="left"/>
    </w:lvl>
    <w:lvl w:ilvl="7" w:tplc="06B25788">
      <w:numFmt w:val="decimal"/>
      <w:lvlText w:val=""/>
      <w:lvlJc w:val="left"/>
    </w:lvl>
    <w:lvl w:ilvl="8" w:tplc="7C8EEA14">
      <w:numFmt w:val="decimal"/>
      <w:lvlText w:val=""/>
      <w:lvlJc w:val="left"/>
    </w:lvl>
  </w:abstractNum>
  <w:abstractNum w:abstractNumId="5" w15:restartNumberingAfterBreak="0">
    <w:nsid w:val="1C2C7156"/>
    <w:multiLevelType w:val="multilevel"/>
    <w:tmpl w:val="4A8C580C"/>
    <w:lvl w:ilvl="0">
      <w:start w:val="16"/>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215C06E8"/>
    <w:multiLevelType w:val="multilevel"/>
    <w:tmpl w:val="3A72A538"/>
    <w:lvl w:ilvl="0">
      <w:start w:val="1"/>
      <w:numFmt w:val="decimal"/>
      <w:lvlText w:val="%1."/>
      <w:lvlJc w:val="left"/>
      <w:pPr>
        <w:ind w:left="1920" w:hanging="360"/>
      </w:pPr>
      <w:rPr>
        <w:rFonts w:ascii="Arial" w:hAnsi="Arial" w:cs="Arial" w:hint="default"/>
        <w:b w:val="0"/>
        <w:i w:val="0"/>
        <w:sz w:val="22"/>
        <w:szCs w:val="22"/>
      </w:rPr>
    </w:lvl>
    <w:lvl w:ilvl="1">
      <w:start w:val="1"/>
      <w:numFmt w:val="bullet"/>
      <w:lvlText w:val=""/>
      <w:lvlJc w:val="left"/>
      <w:pPr>
        <w:ind w:left="547" w:hanging="547"/>
      </w:pPr>
      <w:rPr>
        <w:rFonts w:ascii="Symbol" w:hAnsi="Symbol" w:hint="default"/>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2393772B"/>
    <w:multiLevelType w:val="multilevel"/>
    <w:tmpl w:val="A61AC686"/>
    <w:lvl w:ilvl="0">
      <w:start w:val="1"/>
      <w:numFmt w:val="decimal"/>
      <w:lvlText w:val="%1."/>
      <w:lvlJc w:val="left"/>
      <w:pPr>
        <w:ind w:left="1920" w:hanging="360"/>
      </w:pPr>
      <w:rPr>
        <w:rFonts w:ascii="Arial" w:hAnsi="Arial" w:cs="Arial" w:hint="default"/>
        <w:b w:val="0"/>
        <w:i w:val="0"/>
        <w:sz w:val="22"/>
        <w:szCs w:val="22"/>
      </w:rPr>
    </w:lvl>
    <w:lvl w:ilvl="1">
      <w:start w:val="1"/>
      <w:numFmt w:val="decimal"/>
      <w:lvlText w:val="%2."/>
      <w:lvlJc w:val="left"/>
      <w:pPr>
        <w:ind w:left="547" w:hanging="547"/>
      </w:pPr>
      <w:rPr>
        <w:rFonts w:ascii="Arial" w:eastAsia="Times New Roman" w:hAnsi="Arial" w:cs="Arial"/>
        <w:b w:val="0"/>
        <w:bCs w:val="0"/>
      </w:rPr>
    </w:lvl>
    <w:lvl w:ilvl="2">
      <w:start w:val="1"/>
      <w:numFmt w:val="decimal"/>
      <w:lvlText w:val="%1.%2.%3."/>
      <w:lvlJc w:val="left"/>
      <w:pPr>
        <w:ind w:left="1871" w:hanging="79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273E3CBF"/>
    <w:multiLevelType w:val="multilevel"/>
    <w:tmpl w:val="8B362D5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6B02A9"/>
    <w:multiLevelType w:val="hybridMultilevel"/>
    <w:tmpl w:val="99D2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97C98"/>
    <w:multiLevelType w:val="multilevel"/>
    <w:tmpl w:val="57BC4D0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1170E1"/>
    <w:multiLevelType w:val="multilevel"/>
    <w:tmpl w:val="27FC5012"/>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2" w15:restartNumberingAfterBreak="0">
    <w:nsid w:val="2F132427"/>
    <w:multiLevelType w:val="hybridMultilevel"/>
    <w:tmpl w:val="E392D43E"/>
    <w:lvl w:ilvl="0" w:tplc="3FCCE132">
      <w:start w:val="6"/>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01126"/>
    <w:multiLevelType w:val="multilevel"/>
    <w:tmpl w:val="7820FD10"/>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4105EF"/>
    <w:multiLevelType w:val="hybridMultilevel"/>
    <w:tmpl w:val="B8C0362C"/>
    <w:lvl w:ilvl="0" w:tplc="860C00E4">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54BBF"/>
    <w:multiLevelType w:val="multilevel"/>
    <w:tmpl w:val="5D18BCF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B1417E"/>
    <w:multiLevelType w:val="hybridMultilevel"/>
    <w:tmpl w:val="35126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B5B7CBB"/>
    <w:multiLevelType w:val="hybridMultilevel"/>
    <w:tmpl w:val="7132060A"/>
    <w:lvl w:ilvl="0" w:tplc="27D0D14A">
      <w:start w:val="1"/>
      <w:numFmt w:val="decimal"/>
      <w:lvlText w:val="%1."/>
      <w:lvlJc w:val="left"/>
      <w:pPr>
        <w:ind w:left="1080" w:hanging="360"/>
      </w:pPr>
      <w:rPr>
        <w:rFonts w:ascii="Arial" w:eastAsiaTheme="minorHAnsi" w:hAnsi="Arial"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7210DE"/>
    <w:multiLevelType w:val="hybridMultilevel"/>
    <w:tmpl w:val="96C8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8473A"/>
    <w:multiLevelType w:val="multilevel"/>
    <w:tmpl w:val="596CFBD2"/>
    <w:lvl w:ilvl="0">
      <w:start w:val="4"/>
      <w:numFmt w:val="decimal"/>
      <w:lvlText w:val="%1"/>
      <w:lvlJc w:val="left"/>
      <w:pPr>
        <w:ind w:left="360" w:hanging="360"/>
      </w:pPr>
      <w:rPr>
        <w:rFonts w:hint="default"/>
      </w:rPr>
    </w:lvl>
    <w:lvl w:ilvl="1">
      <w:start w:val="1"/>
      <w:numFmt w:val="decimal"/>
      <w:lvlText w:val="%1.%2"/>
      <w:lvlJc w:val="left"/>
      <w:pPr>
        <w:ind w:left="4451" w:hanging="360"/>
      </w:pPr>
      <w:rPr>
        <w:rFonts w:hint="default"/>
      </w:rPr>
    </w:lvl>
    <w:lvl w:ilvl="2">
      <w:start w:val="1"/>
      <w:numFmt w:val="decimal"/>
      <w:lvlText w:val="%1.%2.%3"/>
      <w:lvlJc w:val="left"/>
      <w:pPr>
        <w:ind w:left="8902" w:hanging="720"/>
      </w:pPr>
      <w:rPr>
        <w:rFonts w:hint="default"/>
      </w:rPr>
    </w:lvl>
    <w:lvl w:ilvl="3">
      <w:start w:val="1"/>
      <w:numFmt w:val="decimal"/>
      <w:lvlText w:val="%1.%2.%3.%4"/>
      <w:lvlJc w:val="left"/>
      <w:pPr>
        <w:ind w:left="12993" w:hanging="720"/>
      </w:pPr>
      <w:rPr>
        <w:rFonts w:hint="default"/>
      </w:rPr>
    </w:lvl>
    <w:lvl w:ilvl="4">
      <w:start w:val="1"/>
      <w:numFmt w:val="decimal"/>
      <w:lvlText w:val="%1.%2.%3.%4.%5"/>
      <w:lvlJc w:val="left"/>
      <w:pPr>
        <w:ind w:left="17444" w:hanging="1080"/>
      </w:pPr>
      <w:rPr>
        <w:rFonts w:hint="default"/>
      </w:rPr>
    </w:lvl>
    <w:lvl w:ilvl="5">
      <w:start w:val="1"/>
      <w:numFmt w:val="decimal"/>
      <w:lvlText w:val="%1.%2.%3.%4.%5.%6"/>
      <w:lvlJc w:val="left"/>
      <w:pPr>
        <w:ind w:left="21535" w:hanging="1080"/>
      </w:pPr>
      <w:rPr>
        <w:rFonts w:hint="default"/>
      </w:rPr>
    </w:lvl>
    <w:lvl w:ilvl="6">
      <w:start w:val="1"/>
      <w:numFmt w:val="decimal"/>
      <w:lvlText w:val="%1.%2.%3.%4.%5.%6.%7"/>
      <w:lvlJc w:val="left"/>
      <w:pPr>
        <w:ind w:left="25986" w:hanging="1440"/>
      </w:pPr>
      <w:rPr>
        <w:rFonts w:hint="default"/>
      </w:rPr>
    </w:lvl>
    <w:lvl w:ilvl="7">
      <w:start w:val="1"/>
      <w:numFmt w:val="decimal"/>
      <w:lvlText w:val="%1.%2.%3.%4.%5.%6.%7.%8"/>
      <w:lvlJc w:val="left"/>
      <w:pPr>
        <w:ind w:left="30077" w:hanging="1440"/>
      </w:pPr>
      <w:rPr>
        <w:rFonts w:hint="default"/>
      </w:rPr>
    </w:lvl>
    <w:lvl w:ilvl="8">
      <w:start w:val="1"/>
      <w:numFmt w:val="decimal"/>
      <w:lvlText w:val="%1.%2.%3.%4.%5.%6.%7.%8.%9"/>
      <w:lvlJc w:val="left"/>
      <w:pPr>
        <w:ind w:left="-31008" w:hanging="1800"/>
      </w:pPr>
      <w:rPr>
        <w:rFonts w:hint="default"/>
      </w:rPr>
    </w:lvl>
  </w:abstractNum>
  <w:abstractNum w:abstractNumId="20" w15:restartNumberingAfterBreak="0">
    <w:nsid w:val="6BDF2424"/>
    <w:multiLevelType w:val="hybridMultilevel"/>
    <w:tmpl w:val="CE02C9A2"/>
    <w:lvl w:ilvl="0" w:tplc="9A24D69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BE27DAD"/>
    <w:multiLevelType w:val="hybridMultilevel"/>
    <w:tmpl w:val="607E2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706B92"/>
    <w:multiLevelType w:val="multilevel"/>
    <w:tmpl w:val="1B50117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B065C7"/>
    <w:multiLevelType w:val="multilevel"/>
    <w:tmpl w:val="6604028C"/>
    <w:lvl w:ilvl="0">
      <w:start w:val="18"/>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F15D2E"/>
    <w:multiLevelType w:val="hybridMultilevel"/>
    <w:tmpl w:val="EB606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43854"/>
    <w:multiLevelType w:val="hybridMultilevel"/>
    <w:tmpl w:val="576A0A5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7"/>
  </w:num>
  <w:num w:numId="2">
    <w:abstractNumId w:val="4"/>
  </w:num>
  <w:num w:numId="3">
    <w:abstractNumId w:val="19"/>
  </w:num>
  <w:num w:numId="4">
    <w:abstractNumId w:val="12"/>
  </w:num>
  <w:num w:numId="5">
    <w:abstractNumId w:val="17"/>
  </w:num>
  <w:num w:numId="6">
    <w:abstractNumId w:val="11"/>
  </w:num>
  <w:num w:numId="7">
    <w:abstractNumId w:val="5"/>
  </w:num>
  <w:num w:numId="8">
    <w:abstractNumId w:val="13"/>
  </w:num>
  <w:num w:numId="9">
    <w:abstractNumId w:val="23"/>
  </w:num>
  <w:num w:numId="10">
    <w:abstractNumId w:val="14"/>
  </w:num>
  <w:num w:numId="11">
    <w:abstractNumId w:val="0"/>
  </w:num>
  <w:num w:numId="12">
    <w:abstractNumId w:val="22"/>
  </w:num>
  <w:num w:numId="13">
    <w:abstractNumId w:val="1"/>
  </w:num>
  <w:num w:numId="14">
    <w:abstractNumId w:val="10"/>
  </w:num>
  <w:num w:numId="15">
    <w:abstractNumId w:val="15"/>
  </w:num>
  <w:num w:numId="16">
    <w:abstractNumId w:val="2"/>
  </w:num>
  <w:num w:numId="17">
    <w:abstractNumId w:val="18"/>
  </w:num>
  <w:num w:numId="18">
    <w:abstractNumId w:val="3"/>
  </w:num>
  <w:num w:numId="19">
    <w:abstractNumId w:val="8"/>
  </w:num>
  <w:num w:numId="20">
    <w:abstractNumId w:val="9"/>
  </w:num>
  <w:num w:numId="21">
    <w:abstractNumId w:val="20"/>
  </w:num>
  <w:num w:numId="22">
    <w:abstractNumId w:val="25"/>
  </w:num>
  <w:num w:numId="23">
    <w:abstractNumId w:val="24"/>
  </w:num>
  <w:num w:numId="24">
    <w:abstractNumId w:val="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Kember">
    <w15:presenceInfo w15:providerId="AD" w15:userId="S::Richard.Kember@local.gov.uk::74a99b03-e85e-4949-9d35-5c54ef122a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revisionView w:markup="0"/>
  <w:documentProtection w:formatting="1"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161"/>
    <w:rsid w:val="00000D14"/>
    <w:rsid w:val="000010A2"/>
    <w:rsid w:val="000015B0"/>
    <w:rsid w:val="00001CD6"/>
    <w:rsid w:val="00001E20"/>
    <w:rsid w:val="00001EF3"/>
    <w:rsid w:val="000027A8"/>
    <w:rsid w:val="00002A93"/>
    <w:rsid w:val="00003916"/>
    <w:rsid w:val="00005147"/>
    <w:rsid w:val="0000586D"/>
    <w:rsid w:val="00005A15"/>
    <w:rsid w:val="00005B6D"/>
    <w:rsid w:val="00005ED5"/>
    <w:rsid w:val="00006D20"/>
    <w:rsid w:val="00006E3F"/>
    <w:rsid w:val="00007944"/>
    <w:rsid w:val="00007F05"/>
    <w:rsid w:val="00007F19"/>
    <w:rsid w:val="00010212"/>
    <w:rsid w:val="00010EC4"/>
    <w:rsid w:val="000114A7"/>
    <w:rsid w:val="000115A4"/>
    <w:rsid w:val="00011727"/>
    <w:rsid w:val="00011B80"/>
    <w:rsid w:val="00012156"/>
    <w:rsid w:val="00012338"/>
    <w:rsid w:val="000123E8"/>
    <w:rsid w:val="0001297C"/>
    <w:rsid w:val="00012ADA"/>
    <w:rsid w:val="00012FA5"/>
    <w:rsid w:val="000147FD"/>
    <w:rsid w:val="0001496A"/>
    <w:rsid w:val="00016097"/>
    <w:rsid w:val="0001631E"/>
    <w:rsid w:val="000175CC"/>
    <w:rsid w:val="00017EAC"/>
    <w:rsid w:val="00020042"/>
    <w:rsid w:val="00021759"/>
    <w:rsid w:val="000232B8"/>
    <w:rsid w:val="0002338D"/>
    <w:rsid w:val="00023F15"/>
    <w:rsid w:val="00023FC2"/>
    <w:rsid w:val="000240E7"/>
    <w:rsid w:val="00024258"/>
    <w:rsid w:val="00024CEB"/>
    <w:rsid w:val="00025333"/>
    <w:rsid w:val="000260FA"/>
    <w:rsid w:val="000262CE"/>
    <w:rsid w:val="0002658B"/>
    <w:rsid w:val="000268C8"/>
    <w:rsid w:val="00026AF5"/>
    <w:rsid w:val="00027906"/>
    <w:rsid w:val="00027C78"/>
    <w:rsid w:val="00030390"/>
    <w:rsid w:val="000306A0"/>
    <w:rsid w:val="00030A23"/>
    <w:rsid w:val="00030E16"/>
    <w:rsid w:val="0003134D"/>
    <w:rsid w:val="0003227B"/>
    <w:rsid w:val="0003275F"/>
    <w:rsid w:val="00032825"/>
    <w:rsid w:val="000328A8"/>
    <w:rsid w:val="00032AAF"/>
    <w:rsid w:val="00032FCA"/>
    <w:rsid w:val="00033FA5"/>
    <w:rsid w:val="000344B0"/>
    <w:rsid w:val="00034C6E"/>
    <w:rsid w:val="00034D28"/>
    <w:rsid w:val="00036CF1"/>
    <w:rsid w:val="00037380"/>
    <w:rsid w:val="000375D5"/>
    <w:rsid w:val="000376DB"/>
    <w:rsid w:val="00037778"/>
    <w:rsid w:val="000377AF"/>
    <w:rsid w:val="000378D9"/>
    <w:rsid w:val="000411B8"/>
    <w:rsid w:val="00041E77"/>
    <w:rsid w:val="00042449"/>
    <w:rsid w:val="00042BB6"/>
    <w:rsid w:val="00042CDA"/>
    <w:rsid w:val="00043097"/>
    <w:rsid w:val="000434E4"/>
    <w:rsid w:val="00043E20"/>
    <w:rsid w:val="000440FC"/>
    <w:rsid w:val="00044145"/>
    <w:rsid w:val="00044AE0"/>
    <w:rsid w:val="00044B18"/>
    <w:rsid w:val="000450EB"/>
    <w:rsid w:val="000451C0"/>
    <w:rsid w:val="00045506"/>
    <w:rsid w:val="00045950"/>
    <w:rsid w:val="00045A46"/>
    <w:rsid w:val="00045C49"/>
    <w:rsid w:val="00045D2D"/>
    <w:rsid w:val="00045EEA"/>
    <w:rsid w:val="000464FC"/>
    <w:rsid w:val="000467C8"/>
    <w:rsid w:val="00046CC7"/>
    <w:rsid w:val="00046D9A"/>
    <w:rsid w:val="00047CD5"/>
    <w:rsid w:val="00050842"/>
    <w:rsid w:val="000514BC"/>
    <w:rsid w:val="00051863"/>
    <w:rsid w:val="00051ACE"/>
    <w:rsid w:val="00052623"/>
    <w:rsid w:val="000528FD"/>
    <w:rsid w:val="0005311E"/>
    <w:rsid w:val="0005339D"/>
    <w:rsid w:val="0005346C"/>
    <w:rsid w:val="000537F7"/>
    <w:rsid w:val="00053F6F"/>
    <w:rsid w:val="00054B1D"/>
    <w:rsid w:val="00055212"/>
    <w:rsid w:val="000552B8"/>
    <w:rsid w:val="0005691D"/>
    <w:rsid w:val="00056FA7"/>
    <w:rsid w:val="000570ED"/>
    <w:rsid w:val="00057819"/>
    <w:rsid w:val="00057C55"/>
    <w:rsid w:val="0006026E"/>
    <w:rsid w:val="000606A7"/>
    <w:rsid w:val="00061012"/>
    <w:rsid w:val="000613EC"/>
    <w:rsid w:val="00061BE8"/>
    <w:rsid w:val="000627B5"/>
    <w:rsid w:val="00063355"/>
    <w:rsid w:val="000637D0"/>
    <w:rsid w:val="00063D06"/>
    <w:rsid w:val="00064641"/>
    <w:rsid w:val="00064689"/>
    <w:rsid w:val="00064771"/>
    <w:rsid w:val="00064C95"/>
    <w:rsid w:val="00066134"/>
    <w:rsid w:val="00066707"/>
    <w:rsid w:val="00066AE4"/>
    <w:rsid w:val="00066D90"/>
    <w:rsid w:val="0006783E"/>
    <w:rsid w:val="00067ABA"/>
    <w:rsid w:val="000701E0"/>
    <w:rsid w:val="00070948"/>
    <w:rsid w:val="00072563"/>
    <w:rsid w:val="000737C7"/>
    <w:rsid w:val="00073BD2"/>
    <w:rsid w:val="00073ECD"/>
    <w:rsid w:val="00075EC9"/>
    <w:rsid w:val="00076625"/>
    <w:rsid w:val="00076BD7"/>
    <w:rsid w:val="00080092"/>
    <w:rsid w:val="0008066B"/>
    <w:rsid w:val="00080828"/>
    <w:rsid w:val="00080A80"/>
    <w:rsid w:val="00081F1A"/>
    <w:rsid w:val="00082154"/>
    <w:rsid w:val="00082BFF"/>
    <w:rsid w:val="00082F38"/>
    <w:rsid w:val="000832AF"/>
    <w:rsid w:val="000833D9"/>
    <w:rsid w:val="0008421B"/>
    <w:rsid w:val="00084DD7"/>
    <w:rsid w:val="000857DC"/>
    <w:rsid w:val="000857F9"/>
    <w:rsid w:val="00085939"/>
    <w:rsid w:val="00085A7F"/>
    <w:rsid w:val="00085E47"/>
    <w:rsid w:val="00086244"/>
    <w:rsid w:val="00087419"/>
    <w:rsid w:val="00087B1C"/>
    <w:rsid w:val="000912A0"/>
    <w:rsid w:val="00092106"/>
    <w:rsid w:val="0009293A"/>
    <w:rsid w:val="000933D6"/>
    <w:rsid w:val="000934B0"/>
    <w:rsid w:val="00094883"/>
    <w:rsid w:val="00094B6D"/>
    <w:rsid w:val="00094CE2"/>
    <w:rsid w:val="00095A9F"/>
    <w:rsid w:val="00095B72"/>
    <w:rsid w:val="00095C1D"/>
    <w:rsid w:val="00095DFB"/>
    <w:rsid w:val="00096761"/>
    <w:rsid w:val="00096B2D"/>
    <w:rsid w:val="00097122"/>
    <w:rsid w:val="00097279"/>
    <w:rsid w:val="00097E47"/>
    <w:rsid w:val="000A01A1"/>
    <w:rsid w:val="000A0801"/>
    <w:rsid w:val="000A094E"/>
    <w:rsid w:val="000A1192"/>
    <w:rsid w:val="000A1480"/>
    <w:rsid w:val="000A1F06"/>
    <w:rsid w:val="000A2104"/>
    <w:rsid w:val="000A24BC"/>
    <w:rsid w:val="000A2638"/>
    <w:rsid w:val="000A3126"/>
    <w:rsid w:val="000A3BB2"/>
    <w:rsid w:val="000A3CC5"/>
    <w:rsid w:val="000A41FE"/>
    <w:rsid w:val="000A4334"/>
    <w:rsid w:val="000A64A9"/>
    <w:rsid w:val="000A6C54"/>
    <w:rsid w:val="000A6D93"/>
    <w:rsid w:val="000A7379"/>
    <w:rsid w:val="000B020E"/>
    <w:rsid w:val="000B0532"/>
    <w:rsid w:val="000B0D61"/>
    <w:rsid w:val="000B0D77"/>
    <w:rsid w:val="000B1195"/>
    <w:rsid w:val="000B30F3"/>
    <w:rsid w:val="000B3725"/>
    <w:rsid w:val="000B3F8C"/>
    <w:rsid w:val="000B44DF"/>
    <w:rsid w:val="000B553D"/>
    <w:rsid w:val="000B627A"/>
    <w:rsid w:val="000B643E"/>
    <w:rsid w:val="000B6D6B"/>
    <w:rsid w:val="000B6E13"/>
    <w:rsid w:val="000B716D"/>
    <w:rsid w:val="000B71EB"/>
    <w:rsid w:val="000B79CB"/>
    <w:rsid w:val="000B7E17"/>
    <w:rsid w:val="000C2EE7"/>
    <w:rsid w:val="000C31C6"/>
    <w:rsid w:val="000C383F"/>
    <w:rsid w:val="000C45DD"/>
    <w:rsid w:val="000C46D4"/>
    <w:rsid w:val="000C47CC"/>
    <w:rsid w:val="000C47E7"/>
    <w:rsid w:val="000C4CB0"/>
    <w:rsid w:val="000C635C"/>
    <w:rsid w:val="000C646F"/>
    <w:rsid w:val="000C6719"/>
    <w:rsid w:val="000C6BA3"/>
    <w:rsid w:val="000C6C7B"/>
    <w:rsid w:val="000C6DBF"/>
    <w:rsid w:val="000C702B"/>
    <w:rsid w:val="000C72C3"/>
    <w:rsid w:val="000D0395"/>
    <w:rsid w:val="000D0B34"/>
    <w:rsid w:val="000D0BA6"/>
    <w:rsid w:val="000D0EA6"/>
    <w:rsid w:val="000D1282"/>
    <w:rsid w:val="000D23B7"/>
    <w:rsid w:val="000D3AE5"/>
    <w:rsid w:val="000D3CD0"/>
    <w:rsid w:val="000D5962"/>
    <w:rsid w:val="000D5B78"/>
    <w:rsid w:val="000D697C"/>
    <w:rsid w:val="000D70F5"/>
    <w:rsid w:val="000D7AA9"/>
    <w:rsid w:val="000D7B0F"/>
    <w:rsid w:val="000E09B1"/>
    <w:rsid w:val="000E0CB9"/>
    <w:rsid w:val="000E0D5E"/>
    <w:rsid w:val="000E164A"/>
    <w:rsid w:val="000E16FC"/>
    <w:rsid w:val="000E1B1D"/>
    <w:rsid w:val="000E2FC6"/>
    <w:rsid w:val="000E3056"/>
    <w:rsid w:val="000E4718"/>
    <w:rsid w:val="000E6720"/>
    <w:rsid w:val="000E69EA"/>
    <w:rsid w:val="000E7582"/>
    <w:rsid w:val="000E7DE4"/>
    <w:rsid w:val="000F0014"/>
    <w:rsid w:val="000F002D"/>
    <w:rsid w:val="000F0EC0"/>
    <w:rsid w:val="000F1771"/>
    <w:rsid w:val="000F1AE2"/>
    <w:rsid w:val="000F1FE4"/>
    <w:rsid w:val="000F253C"/>
    <w:rsid w:val="000F2673"/>
    <w:rsid w:val="000F3342"/>
    <w:rsid w:val="000F3AD2"/>
    <w:rsid w:val="000F4221"/>
    <w:rsid w:val="000F43C5"/>
    <w:rsid w:val="000F4A4D"/>
    <w:rsid w:val="000F59B4"/>
    <w:rsid w:val="000F5B9F"/>
    <w:rsid w:val="000F5D1F"/>
    <w:rsid w:val="000F64AA"/>
    <w:rsid w:val="000F69FB"/>
    <w:rsid w:val="000F7A77"/>
    <w:rsid w:val="000F7BA8"/>
    <w:rsid w:val="000F7E98"/>
    <w:rsid w:val="00100893"/>
    <w:rsid w:val="00101079"/>
    <w:rsid w:val="00101670"/>
    <w:rsid w:val="001017FA"/>
    <w:rsid w:val="00103D5D"/>
    <w:rsid w:val="00104865"/>
    <w:rsid w:val="00104A59"/>
    <w:rsid w:val="00104DC1"/>
    <w:rsid w:val="001053FB"/>
    <w:rsid w:val="0010656B"/>
    <w:rsid w:val="00106907"/>
    <w:rsid w:val="00106B2C"/>
    <w:rsid w:val="00106DD1"/>
    <w:rsid w:val="00107BFF"/>
    <w:rsid w:val="001105D4"/>
    <w:rsid w:val="001107CF"/>
    <w:rsid w:val="00110E2D"/>
    <w:rsid w:val="00110E62"/>
    <w:rsid w:val="001115E0"/>
    <w:rsid w:val="00111626"/>
    <w:rsid w:val="00112379"/>
    <w:rsid w:val="00113C23"/>
    <w:rsid w:val="00113D90"/>
    <w:rsid w:val="00113F0C"/>
    <w:rsid w:val="001146F2"/>
    <w:rsid w:val="00114E20"/>
    <w:rsid w:val="0011543C"/>
    <w:rsid w:val="00115DA5"/>
    <w:rsid w:val="00116B02"/>
    <w:rsid w:val="0011723C"/>
    <w:rsid w:val="00117334"/>
    <w:rsid w:val="001175A8"/>
    <w:rsid w:val="00117976"/>
    <w:rsid w:val="00121714"/>
    <w:rsid w:val="00122D36"/>
    <w:rsid w:val="00123675"/>
    <w:rsid w:val="00123B8E"/>
    <w:rsid w:val="0012489F"/>
    <w:rsid w:val="00125E7B"/>
    <w:rsid w:val="001267FD"/>
    <w:rsid w:val="00126980"/>
    <w:rsid w:val="00126DCC"/>
    <w:rsid w:val="0012704B"/>
    <w:rsid w:val="0013038F"/>
    <w:rsid w:val="0013115E"/>
    <w:rsid w:val="00131356"/>
    <w:rsid w:val="0013207E"/>
    <w:rsid w:val="001320C2"/>
    <w:rsid w:val="001325A9"/>
    <w:rsid w:val="0013346A"/>
    <w:rsid w:val="00133C81"/>
    <w:rsid w:val="001340FF"/>
    <w:rsid w:val="00134392"/>
    <w:rsid w:val="00134A94"/>
    <w:rsid w:val="00135DCE"/>
    <w:rsid w:val="001361B7"/>
    <w:rsid w:val="00136C00"/>
    <w:rsid w:val="001370E4"/>
    <w:rsid w:val="001374BB"/>
    <w:rsid w:val="00137AC6"/>
    <w:rsid w:val="001410B0"/>
    <w:rsid w:val="001414B4"/>
    <w:rsid w:val="001416E5"/>
    <w:rsid w:val="00142229"/>
    <w:rsid w:val="00143482"/>
    <w:rsid w:val="001437E0"/>
    <w:rsid w:val="00143C87"/>
    <w:rsid w:val="00144B61"/>
    <w:rsid w:val="00144DF0"/>
    <w:rsid w:val="00145047"/>
    <w:rsid w:val="00145779"/>
    <w:rsid w:val="00145DDD"/>
    <w:rsid w:val="001468F1"/>
    <w:rsid w:val="00147BE4"/>
    <w:rsid w:val="001504C6"/>
    <w:rsid w:val="00150A3E"/>
    <w:rsid w:val="001511FA"/>
    <w:rsid w:val="0015195B"/>
    <w:rsid w:val="0015310B"/>
    <w:rsid w:val="0015325C"/>
    <w:rsid w:val="00153AEE"/>
    <w:rsid w:val="00153F3D"/>
    <w:rsid w:val="001544E2"/>
    <w:rsid w:val="0015499A"/>
    <w:rsid w:val="00154C3A"/>
    <w:rsid w:val="00154F17"/>
    <w:rsid w:val="0015510F"/>
    <w:rsid w:val="001553C1"/>
    <w:rsid w:val="00155BB2"/>
    <w:rsid w:val="00155EA0"/>
    <w:rsid w:val="001563C0"/>
    <w:rsid w:val="001568E4"/>
    <w:rsid w:val="00156C2B"/>
    <w:rsid w:val="001601EE"/>
    <w:rsid w:val="0016049F"/>
    <w:rsid w:val="0016058C"/>
    <w:rsid w:val="001608CD"/>
    <w:rsid w:val="00160F22"/>
    <w:rsid w:val="00161EA0"/>
    <w:rsid w:val="001625A8"/>
    <w:rsid w:val="001629EE"/>
    <w:rsid w:val="00162B08"/>
    <w:rsid w:val="00162F81"/>
    <w:rsid w:val="001637BD"/>
    <w:rsid w:val="00163B43"/>
    <w:rsid w:val="001641BF"/>
    <w:rsid w:val="0016432B"/>
    <w:rsid w:val="00164800"/>
    <w:rsid w:val="0016521A"/>
    <w:rsid w:val="00165331"/>
    <w:rsid w:val="00165EB9"/>
    <w:rsid w:val="001675C8"/>
    <w:rsid w:val="00167DEB"/>
    <w:rsid w:val="001702EC"/>
    <w:rsid w:val="0017042C"/>
    <w:rsid w:val="001717DC"/>
    <w:rsid w:val="00171CD3"/>
    <w:rsid w:val="00171F25"/>
    <w:rsid w:val="00172433"/>
    <w:rsid w:val="00173013"/>
    <w:rsid w:val="00173711"/>
    <w:rsid w:val="00174257"/>
    <w:rsid w:val="001747F4"/>
    <w:rsid w:val="0017605D"/>
    <w:rsid w:val="0017707B"/>
    <w:rsid w:val="00177E01"/>
    <w:rsid w:val="00180381"/>
    <w:rsid w:val="0018135A"/>
    <w:rsid w:val="00182CA1"/>
    <w:rsid w:val="001836E9"/>
    <w:rsid w:val="001838A8"/>
    <w:rsid w:val="00183904"/>
    <w:rsid w:val="00183A40"/>
    <w:rsid w:val="00183D92"/>
    <w:rsid w:val="00183DD4"/>
    <w:rsid w:val="00183E4C"/>
    <w:rsid w:val="00183E57"/>
    <w:rsid w:val="00183F61"/>
    <w:rsid w:val="001852FE"/>
    <w:rsid w:val="00185314"/>
    <w:rsid w:val="00185C1D"/>
    <w:rsid w:val="00185E01"/>
    <w:rsid w:val="0018672B"/>
    <w:rsid w:val="0018692E"/>
    <w:rsid w:val="00186F47"/>
    <w:rsid w:val="00190DD9"/>
    <w:rsid w:val="00191554"/>
    <w:rsid w:val="00192AAD"/>
    <w:rsid w:val="00194F11"/>
    <w:rsid w:val="001952F5"/>
    <w:rsid w:val="0019634A"/>
    <w:rsid w:val="001967A4"/>
    <w:rsid w:val="001971F0"/>
    <w:rsid w:val="00197A21"/>
    <w:rsid w:val="00197E67"/>
    <w:rsid w:val="001A012F"/>
    <w:rsid w:val="001A060A"/>
    <w:rsid w:val="001A07AC"/>
    <w:rsid w:val="001A2AC0"/>
    <w:rsid w:val="001A3F21"/>
    <w:rsid w:val="001A515A"/>
    <w:rsid w:val="001A53E8"/>
    <w:rsid w:val="001A5AA6"/>
    <w:rsid w:val="001A5CD7"/>
    <w:rsid w:val="001A5D4A"/>
    <w:rsid w:val="001A64F4"/>
    <w:rsid w:val="001A72DB"/>
    <w:rsid w:val="001A754A"/>
    <w:rsid w:val="001A7971"/>
    <w:rsid w:val="001B002C"/>
    <w:rsid w:val="001B0503"/>
    <w:rsid w:val="001B0759"/>
    <w:rsid w:val="001B076E"/>
    <w:rsid w:val="001B0AFD"/>
    <w:rsid w:val="001B13ED"/>
    <w:rsid w:val="001B154E"/>
    <w:rsid w:val="001B237D"/>
    <w:rsid w:val="001B2713"/>
    <w:rsid w:val="001B36CE"/>
    <w:rsid w:val="001B36FA"/>
    <w:rsid w:val="001B3ACA"/>
    <w:rsid w:val="001B3CB0"/>
    <w:rsid w:val="001B4001"/>
    <w:rsid w:val="001B4288"/>
    <w:rsid w:val="001B473A"/>
    <w:rsid w:val="001B4A07"/>
    <w:rsid w:val="001B4CFF"/>
    <w:rsid w:val="001B5857"/>
    <w:rsid w:val="001B5AF3"/>
    <w:rsid w:val="001B5C6E"/>
    <w:rsid w:val="001B5C79"/>
    <w:rsid w:val="001B638D"/>
    <w:rsid w:val="001B6628"/>
    <w:rsid w:val="001B6DA5"/>
    <w:rsid w:val="001B74F0"/>
    <w:rsid w:val="001B7579"/>
    <w:rsid w:val="001B7A79"/>
    <w:rsid w:val="001B7ABB"/>
    <w:rsid w:val="001B7F1B"/>
    <w:rsid w:val="001C0267"/>
    <w:rsid w:val="001C0AF1"/>
    <w:rsid w:val="001C20AF"/>
    <w:rsid w:val="001C37BE"/>
    <w:rsid w:val="001C3A63"/>
    <w:rsid w:val="001C3ACB"/>
    <w:rsid w:val="001C3D1C"/>
    <w:rsid w:val="001C3DA6"/>
    <w:rsid w:val="001C418B"/>
    <w:rsid w:val="001C4F35"/>
    <w:rsid w:val="001C58EB"/>
    <w:rsid w:val="001C5D5D"/>
    <w:rsid w:val="001C6160"/>
    <w:rsid w:val="001C63B8"/>
    <w:rsid w:val="001C79DF"/>
    <w:rsid w:val="001C7D87"/>
    <w:rsid w:val="001C7F70"/>
    <w:rsid w:val="001D03CF"/>
    <w:rsid w:val="001D1002"/>
    <w:rsid w:val="001D1AD3"/>
    <w:rsid w:val="001D20AC"/>
    <w:rsid w:val="001D24EA"/>
    <w:rsid w:val="001D2FC8"/>
    <w:rsid w:val="001D3F2E"/>
    <w:rsid w:val="001D41E5"/>
    <w:rsid w:val="001D4F1B"/>
    <w:rsid w:val="001D52B6"/>
    <w:rsid w:val="001D6283"/>
    <w:rsid w:val="001D676B"/>
    <w:rsid w:val="001D68B1"/>
    <w:rsid w:val="001D6A5E"/>
    <w:rsid w:val="001D6C0B"/>
    <w:rsid w:val="001D7553"/>
    <w:rsid w:val="001E01D1"/>
    <w:rsid w:val="001E0E7F"/>
    <w:rsid w:val="001E18A8"/>
    <w:rsid w:val="001E2BE5"/>
    <w:rsid w:val="001E2CDD"/>
    <w:rsid w:val="001E30E6"/>
    <w:rsid w:val="001E3550"/>
    <w:rsid w:val="001E37EB"/>
    <w:rsid w:val="001E3E15"/>
    <w:rsid w:val="001E44A0"/>
    <w:rsid w:val="001E5814"/>
    <w:rsid w:val="001E5A89"/>
    <w:rsid w:val="001E5B01"/>
    <w:rsid w:val="001E5BE8"/>
    <w:rsid w:val="001E6E8A"/>
    <w:rsid w:val="001E7044"/>
    <w:rsid w:val="001E76C8"/>
    <w:rsid w:val="001F0208"/>
    <w:rsid w:val="001F05FD"/>
    <w:rsid w:val="001F15A6"/>
    <w:rsid w:val="001F3596"/>
    <w:rsid w:val="001F3B17"/>
    <w:rsid w:val="001F3C6E"/>
    <w:rsid w:val="001F4694"/>
    <w:rsid w:val="001F4954"/>
    <w:rsid w:val="001F4A47"/>
    <w:rsid w:val="001F4D40"/>
    <w:rsid w:val="001F50D8"/>
    <w:rsid w:val="001F511B"/>
    <w:rsid w:val="001F5CF2"/>
    <w:rsid w:val="001F5E09"/>
    <w:rsid w:val="001F7794"/>
    <w:rsid w:val="001F7E41"/>
    <w:rsid w:val="00200FBA"/>
    <w:rsid w:val="002011F6"/>
    <w:rsid w:val="0020188C"/>
    <w:rsid w:val="00201ADF"/>
    <w:rsid w:val="00202582"/>
    <w:rsid w:val="00202711"/>
    <w:rsid w:val="00202745"/>
    <w:rsid w:val="00202EA5"/>
    <w:rsid w:val="00204333"/>
    <w:rsid w:val="00204974"/>
    <w:rsid w:val="00204E38"/>
    <w:rsid w:val="0020531C"/>
    <w:rsid w:val="0020545B"/>
    <w:rsid w:val="002060E8"/>
    <w:rsid w:val="002060EA"/>
    <w:rsid w:val="002063A0"/>
    <w:rsid w:val="0020677F"/>
    <w:rsid w:val="002071CE"/>
    <w:rsid w:val="002077D4"/>
    <w:rsid w:val="00207F0D"/>
    <w:rsid w:val="002104E6"/>
    <w:rsid w:val="00210D73"/>
    <w:rsid w:val="00211479"/>
    <w:rsid w:val="00211C11"/>
    <w:rsid w:val="00211CE1"/>
    <w:rsid w:val="002122B9"/>
    <w:rsid w:val="00213115"/>
    <w:rsid w:val="002131AC"/>
    <w:rsid w:val="002136A7"/>
    <w:rsid w:val="002138AB"/>
    <w:rsid w:val="00213D01"/>
    <w:rsid w:val="00213DC8"/>
    <w:rsid w:val="002140D8"/>
    <w:rsid w:val="00214E24"/>
    <w:rsid w:val="00214F6F"/>
    <w:rsid w:val="00214FBA"/>
    <w:rsid w:val="002150A1"/>
    <w:rsid w:val="00216216"/>
    <w:rsid w:val="002163B8"/>
    <w:rsid w:val="00216489"/>
    <w:rsid w:val="00217044"/>
    <w:rsid w:val="002177CE"/>
    <w:rsid w:val="00217B5D"/>
    <w:rsid w:val="00217FCF"/>
    <w:rsid w:val="00220064"/>
    <w:rsid w:val="002212E5"/>
    <w:rsid w:val="00221C18"/>
    <w:rsid w:val="00221CF3"/>
    <w:rsid w:val="00221F17"/>
    <w:rsid w:val="0022233B"/>
    <w:rsid w:val="002225E6"/>
    <w:rsid w:val="00223265"/>
    <w:rsid w:val="0022397C"/>
    <w:rsid w:val="00223F19"/>
    <w:rsid w:val="00224456"/>
    <w:rsid w:val="00224FED"/>
    <w:rsid w:val="002257BC"/>
    <w:rsid w:val="00226888"/>
    <w:rsid w:val="002269CD"/>
    <w:rsid w:val="00226A2C"/>
    <w:rsid w:val="00227306"/>
    <w:rsid w:val="0022771A"/>
    <w:rsid w:val="002318AE"/>
    <w:rsid w:val="00231A29"/>
    <w:rsid w:val="00231DF7"/>
    <w:rsid w:val="00231F72"/>
    <w:rsid w:val="0023221C"/>
    <w:rsid w:val="00232AB8"/>
    <w:rsid w:val="00232B69"/>
    <w:rsid w:val="0023321B"/>
    <w:rsid w:val="00233AC7"/>
    <w:rsid w:val="00233BE1"/>
    <w:rsid w:val="00233CAB"/>
    <w:rsid w:val="002343FD"/>
    <w:rsid w:val="002345AA"/>
    <w:rsid w:val="00235696"/>
    <w:rsid w:val="00235FA9"/>
    <w:rsid w:val="00236095"/>
    <w:rsid w:val="00236FB0"/>
    <w:rsid w:val="0023783D"/>
    <w:rsid w:val="00237B5C"/>
    <w:rsid w:val="00240156"/>
    <w:rsid w:val="002404A5"/>
    <w:rsid w:val="00240CD0"/>
    <w:rsid w:val="00241165"/>
    <w:rsid w:val="00242892"/>
    <w:rsid w:val="00242B07"/>
    <w:rsid w:val="00243960"/>
    <w:rsid w:val="002440B3"/>
    <w:rsid w:val="0024417C"/>
    <w:rsid w:val="002449C6"/>
    <w:rsid w:val="00244D0F"/>
    <w:rsid w:val="00245201"/>
    <w:rsid w:val="00245D58"/>
    <w:rsid w:val="0024709E"/>
    <w:rsid w:val="0024734E"/>
    <w:rsid w:val="00247771"/>
    <w:rsid w:val="002507D6"/>
    <w:rsid w:val="00250C88"/>
    <w:rsid w:val="00250F8A"/>
    <w:rsid w:val="00251646"/>
    <w:rsid w:val="00251EEF"/>
    <w:rsid w:val="00252299"/>
    <w:rsid w:val="002524B6"/>
    <w:rsid w:val="00252661"/>
    <w:rsid w:val="002539E9"/>
    <w:rsid w:val="00253F2E"/>
    <w:rsid w:val="00254180"/>
    <w:rsid w:val="002544E4"/>
    <w:rsid w:val="00254D34"/>
    <w:rsid w:val="00254EC8"/>
    <w:rsid w:val="00255E70"/>
    <w:rsid w:val="00256B5E"/>
    <w:rsid w:val="00257428"/>
    <w:rsid w:val="00257925"/>
    <w:rsid w:val="0026043C"/>
    <w:rsid w:val="0026098A"/>
    <w:rsid w:val="00260DED"/>
    <w:rsid w:val="00261E00"/>
    <w:rsid w:val="00262425"/>
    <w:rsid w:val="002629B7"/>
    <w:rsid w:val="00262F59"/>
    <w:rsid w:val="002630D8"/>
    <w:rsid w:val="002633EC"/>
    <w:rsid w:val="00263B78"/>
    <w:rsid w:val="00263DA8"/>
    <w:rsid w:val="0026449D"/>
    <w:rsid w:val="0026490F"/>
    <w:rsid w:val="00264957"/>
    <w:rsid w:val="00265711"/>
    <w:rsid w:val="00265C51"/>
    <w:rsid w:val="00265F8E"/>
    <w:rsid w:val="00266459"/>
    <w:rsid w:val="0026682B"/>
    <w:rsid w:val="00266BE6"/>
    <w:rsid w:val="00267CA0"/>
    <w:rsid w:val="00267D62"/>
    <w:rsid w:val="00267DBF"/>
    <w:rsid w:val="00267E78"/>
    <w:rsid w:val="00270488"/>
    <w:rsid w:val="00270D17"/>
    <w:rsid w:val="002721C2"/>
    <w:rsid w:val="002739D1"/>
    <w:rsid w:val="00273A5A"/>
    <w:rsid w:val="00273BE1"/>
    <w:rsid w:val="00273F8A"/>
    <w:rsid w:val="002743A5"/>
    <w:rsid w:val="00274CF0"/>
    <w:rsid w:val="00275B59"/>
    <w:rsid w:val="00276833"/>
    <w:rsid w:val="00276BC7"/>
    <w:rsid w:val="00276BC9"/>
    <w:rsid w:val="00276CB8"/>
    <w:rsid w:val="00276FCC"/>
    <w:rsid w:val="00280D59"/>
    <w:rsid w:val="00281482"/>
    <w:rsid w:val="0028155F"/>
    <w:rsid w:val="00281701"/>
    <w:rsid w:val="00282AE0"/>
    <w:rsid w:val="002834A9"/>
    <w:rsid w:val="00283BD5"/>
    <w:rsid w:val="00283C66"/>
    <w:rsid w:val="0028409A"/>
    <w:rsid w:val="0028422B"/>
    <w:rsid w:val="00284654"/>
    <w:rsid w:val="002847F7"/>
    <w:rsid w:val="00284D35"/>
    <w:rsid w:val="00285C2E"/>
    <w:rsid w:val="00286364"/>
    <w:rsid w:val="00286704"/>
    <w:rsid w:val="0028733F"/>
    <w:rsid w:val="00287499"/>
    <w:rsid w:val="0029260F"/>
    <w:rsid w:val="00292A0B"/>
    <w:rsid w:val="002931C4"/>
    <w:rsid w:val="002938B9"/>
    <w:rsid w:val="002938ED"/>
    <w:rsid w:val="00293B69"/>
    <w:rsid w:val="0029458B"/>
    <w:rsid w:val="002953D9"/>
    <w:rsid w:val="0029645B"/>
    <w:rsid w:val="00296A73"/>
    <w:rsid w:val="00296E5B"/>
    <w:rsid w:val="0029738B"/>
    <w:rsid w:val="00297893"/>
    <w:rsid w:val="00297A5E"/>
    <w:rsid w:val="002A0861"/>
    <w:rsid w:val="002A19D2"/>
    <w:rsid w:val="002A2BA8"/>
    <w:rsid w:val="002A3193"/>
    <w:rsid w:val="002A4B7F"/>
    <w:rsid w:val="002A57A7"/>
    <w:rsid w:val="002A5892"/>
    <w:rsid w:val="002A5F0A"/>
    <w:rsid w:val="002A6669"/>
    <w:rsid w:val="002A68E5"/>
    <w:rsid w:val="002A69C1"/>
    <w:rsid w:val="002A6BE3"/>
    <w:rsid w:val="002A73E4"/>
    <w:rsid w:val="002A73F9"/>
    <w:rsid w:val="002A77B6"/>
    <w:rsid w:val="002B100B"/>
    <w:rsid w:val="002B2169"/>
    <w:rsid w:val="002B2A5A"/>
    <w:rsid w:val="002B3223"/>
    <w:rsid w:val="002B3DA1"/>
    <w:rsid w:val="002B3F51"/>
    <w:rsid w:val="002B4E40"/>
    <w:rsid w:val="002B5470"/>
    <w:rsid w:val="002B6278"/>
    <w:rsid w:val="002B6367"/>
    <w:rsid w:val="002B6804"/>
    <w:rsid w:val="002B6880"/>
    <w:rsid w:val="002B68AF"/>
    <w:rsid w:val="002B6F52"/>
    <w:rsid w:val="002B70AF"/>
    <w:rsid w:val="002B73A9"/>
    <w:rsid w:val="002B7FFA"/>
    <w:rsid w:val="002C0717"/>
    <w:rsid w:val="002C0828"/>
    <w:rsid w:val="002C0ECD"/>
    <w:rsid w:val="002C14AC"/>
    <w:rsid w:val="002C272D"/>
    <w:rsid w:val="002C328A"/>
    <w:rsid w:val="002C32D7"/>
    <w:rsid w:val="002C4179"/>
    <w:rsid w:val="002C4180"/>
    <w:rsid w:val="002C52A7"/>
    <w:rsid w:val="002C548C"/>
    <w:rsid w:val="002C605C"/>
    <w:rsid w:val="002C693C"/>
    <w:rsid w:val="002C710C"/>
    <w:rsid w:val="002C7C76"/>
    <w:rsid w:val="002D04E3"/>
    <w:rsid w:val="002D0C78"/>
    <w:rsid w:val="002D13D3"/>
    <w:rsid w:val="002D1CE2"/>
    <w:rsid w:val="002D201D"/>
    <w:rsid w:val="002D2362"/>
    <w:rsid w:val="002D2909"/>
    <w:rsid w:val="002D2AE8"/>
    <w:rsid w:val="002D2D92"/>
    <w:rsid w:val="002D2E0C"/>
    <w:rsid w:val="002D3975"/>
    <w:rsid w:val="002D4240"/>
    <w:rsid w:val="002D47F4"/>
    <w:rsid w:val="002D49EA"/>
    <w:rsid w:val="002D5E8B"/>
    <w:rsid w:val="002D67CD"/>
    <w:rsid w:val="002D681E"/>
    <w:rsid w:val="002D6C35"/>
    <w:rsid w:val="002D7397"/>
    <w:rsid w:val="002D73D6"/>
    <w:rsid w:val="002D7B41"/>
    <w:rsid w:val="002D7D5C"/>
    <w:rsid w:val="002D7E90"/>
    <w:rsid w:val="002E0002"/>
    <w:rsid w:val="002E06A0"/>
    <w:rsid w:val="002E0D27"/>
    <w:rsid w:val="002E17DF"/>
    <w:rsid w:val="002E1A4A"/>
    <w:rsid w:val="002E1F62"/>
    <w:rsid w:val="002E3991"/>
    <w:rsid w:val="002E3B0F"/>
    <w:rsid w:val="002E3E16"/>
    <w:rsid w:val="002E3FBD"/>
    <w:rsid w:val="002E405D"/>
    <w:rsid w:val="002E5388"/>
    <w:rsid w:val="002E5A28"/>
    <w:rsid w:val="002E5E3E"/>
    <w:rsid w:val="002E65AE"/>
    <w:rsid w:val="002E6C92"/>
    <w:rsid w:val="002E7096"/>
    <w:rsid w:val="002E7112"/>
    <w:rsid w:val="002E7F99"/>
    <w:rsid w:val="002F157A"/>
    <w:rsid w:val="002F267B"/>
    <w:rsid w:val="002F2751"/>
    <w:rsid w:val="002F2D2F"/>
    <w:rsid w:val="002F2F81"/>
    <w:rsid w:val="002F3366"/>
    <w:rsid w:val="002F39BE"/>
    <w:rsid w:val="002F3C91"/>
    <w:rsid w:val="002F4450"/>
    <w:rsid w:val="002F453C"/>
    <w:rsid w:val="002F5B89"/>
    <w:rsid w:val="002F671B"/>
    <w:rsid w:val="002F7ADB"/>
    <w:rsid w:val="00300455"/>
    <w:rsid w:val="0030052D"/>
    <w:rsid w:val="00301A51"/>
    <w:rsid w:val="0030348C"/>
    <w:rsid w:val="00303524"/>
    <w:rsid w:val="00303A55"/>
    <w:rsid w:val="00304142"/>
    <w:rsid w:val="00304AF5"/>
    <w:rsid w:val="00305B81"/>
    <w:rsid w:val="00305DCC"/>
    <w:rsid w:val="00305F73"/>
    <w:rsid w:val="00307399"/>
    <w:rsid w:val="00307DB2"/>
    <w:rsid w:val="003101F6"/>
    <w:rsid w:val="00310C56"/>
    <w:rsid w:val="00310E1B"/>
    <w:rsid w:val="00312E57"/>
    <w:rsid w:val="00313CFA"/>
    <w:rsid w:val="00314831"/>
    <w:rsid w:val="00314AFA"/>
    <w:rsid w:val="00314C79"/>
    <w:rsid w:val="00315994"/>
    <w:rsid w:val="00315F6A"/>
    <w:rsid w:val="003162B9"/>
    <w:rsid w:val="00316877"/>
    <w:rsid w:val="00317446"/>
    <w:rsid w:val="00317653"/>
    <w:rsid w:val="003179D6"/>
    <w:rsid w:val="0032008F"/>
    <w:rsid w:val="003219CC"/>
    <w:rsid w:val="00321ED5"/>
    <w:rsid w:val="0032315D"/>
    <w:rsid w:val="00323B24"/>
    <w:rsid w:val="003246DA"/>
    <w:rsid w:val="003256CE"/>
    <w:rsid w:val="00325A7A"/>
    <w:rsid w:val="00325C83"/>
    <w:rsid w:val="00325C8C"/>
    <w:rsid w:val="00326540"/>
    <w:rsid w:val="00326669"/>
    <w:rsid w:val="0032766C"/>
    <w:rsid w:val="00327E9D"/>
    <w:rsid w:val="0033002F"/>
    <w:rsid w:val="003302A9"/>
    <w:rsid w:val="00331070"/>
    <w:rsid w:val="00331F07"/>
    <w:rsid w:val="00332CA7"/>
    <w:rsid w:val="00332DCB"/>
    <w:rsid w:val="00333C6B"/>
    <w:rsid w:val="00333EC1"/>
    <w:rsid w:val="00334578"/>
    <w:rsid w:val="0033478E"/>
    <w:rsid w:val="00334A36"/>
    <w:rsid w:val="00334D7A"/>
    <w:rsid w:val="00335537"/>
    <w:rsid w:val="00335A80"/>
    <w:rsid w:val="00336491"/>
    <w:rsid w:val="00336A78"/>
    <w:rsid w:val="00336F2A"/>
    <w:rsid w:val="00341C4C"/>
    <w:rsid w:val="00342004"/>
    <w:rsid w:val="00342926"/>
    <w:rsid w:val="00343107"/>
    <w:rsid w:val="00343635"/>
    <w:rsid w:val="00344001"/>
    <w:rsid w:val="003448DF"/>
    <w:rsid w:val="003453FC"/>
    <w:rsid w:val="00345864"/>
    <w:rsid w:val="00345CD6"/>
    <w:rsid w:val="003467FD"/>
    <w:rsid w:val="00346A47"/>
    <w:rsid w:val="00346E82"/>
    <w:rsid w:val="003470C0"/>
    <w:rsid w:val="00347138"/>
    <w:rsid w:val="00347471"/>
    <w:rsid w:val="00347EE2"/>
    <w:rsid w:val="003500B0"/>
    <w:rsid w:val="00350750"/>
    <w:rsid w:val="00350A5D"/>
    <w:rsid w:val="00350A77"/>
    <w:rsid w:val="00350E8A"/>
    <w:rsid w:val="00351A99"/>
    <w:rsid w:val="003525AE"/>
    <w:rsid w:val="00352F9F"/>
    <w:rsid w:val="00353ABF"/>
    <w:rsid w:val="00353C24"/>
    <w:rsid w:val="00353E10"/>
    <w:rsid w:val="00354136"/>
    <w:rsid w:val="0035478E"/>
    <w:rsid w:val="00355872"/>
    <w:rsid w:val="00356880"/>
    <w:rsid w:val="003568C0"/>
    <w:rsid w:val="003575FF"/>
    <w:rsid w:val="00357648"/>
    <w:rsid w:val="0035793C"/>
    <w:rsid w:val="00360481"/>
    <w:rsid w:val="00360B5C"/>
    <w:rsid w:val="003618AB"/>
    <w:rsid w:val="00362A04"/>
    <w:rsid w:val="00362B81"/>
    <w:rsid w:val="003630F7"/>
    <w:rsid w:val="0036518A"/>
    <w:rsid w:val="00365A27"/>
    <w:rsid w:val="003661D4"/>
    <w:rsid w:val="00366687"/>
    <w:rsid w:val="00366BBA"/>
    <w:rsid w:val="003678D3"/>
    <w:rsid w:val="00367F66"/>
    <w:rsid w:val="00370EA0"/>
    <w:rsid w:val="0037140D"/>
    <w:rsid w:val="00371A6A"/>
    <w:rsid w:val="00371AB6"/>
    <w:rsid w:val="00372211"/>
    <w:rsid w:val="003723C6"/>
    <w:rsid w:val="00372B90"/>
    <w:rsid w:val="00373C06"/>
    <w:rsid w:val="00375564"/>
    <w:rsid w:val="0037558D"/>
    <w:rsid w:val="00375B5E"/>
    <w:rsid w:val="00375B64"/>
    <w:rsid w:val="00376DD5"/>
    <w:rsid w:val="00377C43"/>
    <w:rsid w:val="003826CB"/>
    <w:rsid w:val="00382747"/>
    <w:rsid w:val="003828C4"/>
    <w:rsid w:val="00382C18"/>
    <w:rsid w:val="00382D6B"/>
    <w:rsid w:val="00383130"/>
    <w:rsid w:val="003836D7"/>
    <w:rsid w:val="0038448A"/>
    <w:rsid w:val="00384A11"/>
    <w:rsid w:val="00384F97"/>
    <w:rsid w:val="003851B0"/>
    <w:rsid w:val="0038561A"/>
    <w:rsid w:val="0038572C"/>
    <w:rsid w:val="003871CF"/>
    <w:rsid w:val="0038720E"/>
    <w:rsid w:val="00387940"/>
    <w:rsid w:val="003879BD"/>
    <w:rsid w:val="00387CF7"/>
    <w:rsid w:val="00390582"/>
    <w:rsid w:val="00390C56"/>
    <w:rsid w:val="003917D0"/>
    <w:rsid w:val="003919F1"/>
    <w:rsid w:val="003947A4"/>
    <w:rsid w:val="00394849"/>
    <w:rsid w:val="003953EA"/>
    <w:rsid w:val="0039588C"/>
    <w:rsid w:val="00395A08"/>
    <w:rsid w:val="00395CC6"/>
    <w:rsid w:val="003961F3"/>
    <w:rsid w:val="0039672B"/>
    <w:rsid w:val="00396A6E"/>
    <w:rsid w:val="0039703F"/>
    <w:rsid w:val="003974C4"/>
    <w:rsid w:val="003977E6"/>
    <w:rsid w:val="00397CF5"/>
    <w:rsid w:val="003A0C46"/>
    <w:rsid w:val="003A1837"/>
    <w:rsid w:val="003A1C29"/>
    <w:rsid w:val="003A21A2"/>
    <w:rsid w:val="003A27A9"/>
    <w:rsid w:val="003A2E6E"/>
    <w:rsid w:val="003A2EA5"/>
    <w:rsid w:val="003A43F2"/>
    <w:rsid w:val="003A4D28"/>
    <w:rsid w:val="003A4F2A"/>
    <w:rsid w:val="003A6386"/>
    <w:rsid w:val="003A66F9"/>
    <w:rsid w:val="003A6934"/>
    <w:rsid w:val="003A6981"/>
    <w:rsid w:val="003A6BC7"/>
    <w:rsid w:val="003A736B"/>
    <w:rsid w:val="003A74AD"/>
    <w:rsid w:val="003B06C7"/>
    <w:rsid w:val="003B0824"/>
    <w:rsid w:val="003B088C"/>
    <w:rsid w:val="003B136C"/>
    <w:rsid w:val="003B1BD5"/>
    <w:rsid w:val="003B2A98"/>
    <w:rsid w:val="003B2BC8"/>
    <w:rsid w:val="003B3178"/>
    <w:rsid w:val="003B4B15"/>
    <w:rsid w:val="003B5765"/>
    <w:rsid w:val="003B5B0F"/>
    <w:rsid w:val="003B6157"/>
    <w:rsid w:val="003B6E1A"/>
    <w:rsid w:val="003B7084"/>
    <w:rsid w:val="003C02F0"/>
    <w:rsid w:val="003C0BDD"/>
    <w:rsid w:val="003C1BEC"/>
    <w:rsid w:val="003C235C"/>
    <w:rsid w:val="003C3049"/>
    <w:rsid w:val="003C3951"/>
    <w:rsid w:val="003C40AB"/>
    <w:rsid w:val="003C43DA"/>
    <w:rsid w:val="003C4D23"/>
    <w:rsid w:val="003C63D3"/>
    <w:rsid w:val="003C6B2B"/>
    <w:rsid w:val="003C720E"/>
    <w:rsid w:val="003C75EA"/>
    <w:rsid w:val="003C7EFE"/>
    <w:rsid w:val="003D03E8"/>
    <w:rsid w:val="003D04EA"/>
    <w:rsid w:val="003D062B"/>
    <w:rsid w:val="003D11DC"/>
    <w:rsid w:val="003D16CA"/>
    <w:rsid w:val="003D18B3"/>
    <w:rsid w:val="003D1BE7"/>
    <w:rsid w:val="003D23AF"/>
    <w:rsid w:val="003D241D"/>
    <w:rsid w:val="003D2522"/>
    <w:rsid w:val="003D2578"/>
    <w:rsid w:val="003D28EF"/>
    <w:rsid w:val="003D2B16"/>
    <w:rsid w:val="003D3208"/>
    <w:rsid w:val="003D33C3"/>
    <w:rsid w:val="003D416A"/>
    <w:rsid w:val="003D5784"/>
    <w:rsid w:val="003D5BEA"/>
    <w:rsid w:val="003D5E33"/>
    <w:rsid w:val="003D5F36"/>
    <w:rsid w:val="003D734D"/>
    <w:rsid w:val="003D7938"/>
    <w:rsid w:val="003D7BBD"/>
    <w:rsid w:val="003E0A7C"/>
    <w:rsid w:val="003E1504"/>
    <w:rsid w:val="003E1962"/>
    <w:rsid w:val="003E1A16"/>
    <w:rsid w:val="003E4E89"/>
    <w:rsid w:val="003E58F7"/>
    <w:rsid w:val="003E59C9"/>
    <w:rsid w:val="003E5E45"/>
    <w:rsid w:val="003E63F5"/>
    <w:rsid w:val="003E7336"/>
    <w:rsid w:val="003E74D2"/>
    <w:rsid w:val="003E7B4A"/>
    <w:rsid w:val="003E7BFD"/>
    <w:rsid w:val="003F0223"/>
    <w:rsid w:val="003F1564"/>
    <w:rsid w:val="003F1CBD"/>
    <w:rsid w:val="003F2B4C"/>
    <w:rsid w:val="003F34C3"/>
    <w:rsid w:val="003F3A36"/>
    <w:rsid w:val="003F3A9E"/>
    <w:rsid w:val="003F3E20"/>
    <w:rsid w:val="003F3F3E"/>
    <w:rsid w:val="003F43F7"/>
    <w:rsid w:val="003F45E3"/>
    <w:rsid w:val="003F46ED"/>
    <w:rsid w:val="003F4A4B"/>
    <w:rsid w:val="003F4C89"/>
    <w:rsid w:val="003F4E07"/>
    <w:rsid w:val="003F51A8"/>
    <w:rsid w:val="003F562F"/>
    <w:rsid w:val="003F6543"/>
    <w:rsid w:val="003F671A"/>
    <w:rsid w:val="003F6EF1"/>
    <w:rsid w:val="00400700"/>
    <w:rsid w:val="00400972"/>
    <w:rsid w:val="004018C0"/>
    <w:rsid w:val="00402A59"/>
    <w:rsid w:val="00404137"/>
    <w:rsid w:val="004044CB"/>
    <w:rsid w:val="00404784"/>
    <w:rsid w:val="00404792"/>
    <w:rsid w:val="00404974"/>
    <w:rsid w:val="00404C6C"/>
    <w:rsid w:val="00404D66"/>
    <w:rsid w:val="00404D83"/>
    <w:rsid w:val="00405756"/>
    <w:rsid w:val="004062F0"/>
    <w:rsid w:val="004064EB"/>
    <w:rsid w:val="004073CC"/>
    <w:rsid w:val="004077AD"/>
    <w:rsid w:val="00407D26"/>
    <w:rsid w:val="00407E66"/>
    <w:rsid w:val="00410179"/>
    <w:rsid w:val="004103DE"/>
    <w:rsid w:val="004107BC"/>
    <w:rsid w:val="004107DA"/>
    <w:rsid w:val="00410CA1"/>
    <w:rsid w:val="004119DB"/>
    <w:rsid w:val="00411F47"/>
    <w:rsid w:val="0041248B"/>
    <w:rsid w:val="004138C4"/>
    <w:rsid w:val="00413CD5"/>
    <w:rsid w:val="00413FAE"/>
    <w:rsid w:val="004144A7"/>
    <w:rsid w:val="004145C9"/>
    <w:rsid w:val="004158F6"/>
    <w:rsid w:val="00415B31"/>
    <w:rsid w:val="00416180"/>
    <w:rsid w:val="004172AB"/>
    <w:rsid w:val="004206AE"/>
    <w:rsid w:val="00420DA0"/>
    <w:rsid w:val="004219B8"/>
    <w:rsid w:val="00421ED4"/>
    <w:rsid w:val="00422B94"/>
    <w:rsid w:val="004230D1"/>
    <w:rsid w:val="004241FE"/>
    <w:rsid w:val="00425E88"/>
    <w:rsid w:val="0042697A"/>
    <w:rsid w:val="00427E73"/>
    <w:rsid w:val="00430DAF"/>
    <w:rsid w:val="00431468"/>
    <w:rsid w:val="0043146F"/>
    <w:rsid w:val="00431ED2"/>
    <w:rsid w:val="00432245"/>
    <w:rsid w:val="004328FA"/>
    <w:rsid w:val="00432C03"/>
    <w:rsid w:val="00433F10"/>
    <w:rsid w:val="00433FE4"/>
    <w:rsid w:val="00434FED"/>
    <w:rsid w:val="004363EB"/>
    <w:rsid w:val="00436941"/>
    <w:rsid w:val="00436C72"/>
    <w:rsid w:val="00436EAE"/>
    <w:rsid w:val="0043779A"/>
    <w:rsid w:val="00437A29"/>
    <w:rsid w:val="00437FDD"/>
    <w:rsid w:val="004403B3"/>
    <w:rsid w:val="004405EE"/>
    <w:rsid w:val="00440775"/>
    <w:rsid w:val="00440E75"/>
    <w:rsid w:val="0044107E"/>
    <w:rsid w:val="00441497"/>
    <w:rsid w:val="00441595"/>
    <w:rsid w:val="00441D5D"/>
    <w:rsid w:val="004421BE"/>
    <w:rsid w:val="00442461"/>
    <w:rsid w:val="00442983"/>
    <w:rsid w:val="00443CD8"/>
    <w:rsid w:val="00445F65"/>
    <w:rsid w:val="00446E12"/>
    <w:rsid w:val="0045016D"/>
    <w:rsid w:val="00450729"/>
    <w:rsid w:val="00451523"/>
    <w:rsid w:val="004516BA"/>
    <w:rsid w:val="0045238B"/>
    <w:rsid w:val="004528A7"/>
    <w:rsid w:val="004536CF"/>
    <w:rsid w:val="00455139"/>
    <w:rsid w:val="0045535B"/>
    <w:rsid w:val="004556D4"/>
    <w:rsid w:val="00455D15"/>
    <w:rsid w:val="00455F6C"/>
    <w:rsid w:val="00456D02"/>
    <w:rsid w:val="00456D13"/>
    <w:rsid w:val="0046027F"/>
    <w:rsid w:val="004605CA"/>
    <w:rsid w:val="00461EE9"/>
    <w:rsid w:val="00461F4A"/>
    <w:rsid w:val="00462BC9"/>
    <w:rsid w:val="00462EC4"/>
    <w:rsid w:val="0046351B"/>
    <w:rsid w:val="00464683"/>
    <w:rsid w:val="0046585E"/>
    <w:rsid w:val="00465895"/>
    <w:rsid w:val="0046618A"/>
    <w:rsid w:val="00466852"/>
    <w:rsid w:val="00466E74"/>
    <w:rsid w:val="0047028A"/>
    <w:rsid w:val="00470FB4"/>
    <w:rsid w:val="00472024"/>
    <w:rsid w:val="00472081"/>
    <w:rsid w:val="00473940"/>
    <w:rsid w:val="00473A09"/>
    <w:rsid w:val="00473EAB"/>
    <w:rsid w:val="00474175"/>
    <w:rsid w:val="004742C8"/>
    <w:rsid w:val="00474568"/>
    <w:rsid w:val="004746F5"/>
    <w:rsid w:val="004749F1"/>
    <w:rsid w:val="0047530C"/>
    <w:rsid w:val="00475916"/>
    <w:rsid w:val="00476180"/>
    <w:rsid w:val="004765F5"/>
    <w:rsid w:val="00476B55"/>
    <w:rsid w:val="00477B12"/>
    <w:rsid w:val="00480C58"/>
    <w:rsid w:val="004819E0"/>
    <w:rsid w:val="00482EB9"/>
    <w:rsid w:val="00483008"/>
    <w:rsid w:val="0048306E"/>
    <w:rsid w:val="00483193"/>
    <w:rsid w:val="004833CA"/>
    <w:rsid w:val="004835CD"/>
    <w:rsid w:val="00483790"/>
    <w:rsid w:val="004837B0"/>
    <w:rsid w:val="004837DB"/>
    <w:rsid w:val="004860BF"/>
    <w:rsid w:val="0048700C"/>
    <w:rsid w:val="004871A1"/>
    <w:rsid w:val="00487B1B"/>
    <w:rsid w:val="00493802"/>
    <w:rsid w:val="00493978"/>
    <w:rsid w:val="00494BAC"/>
    <w:rsid w:val="00495449"/>
    <w:rsid w:val="00495DB0"/>
    <w:rsid w:val="0049681A"/>
    <w:rsid w:val="00496B42"/>
    <w:rsid w:val="00497E03"/>
    <w:rsid w:val="00497E45"/>
    <w:rsid w:val="004A227C"/>
    <w:rsid w:val="004A24A1"/>
    <w:rsid w:val="004A25EA"/>
    <w:rsid w:val="004A2E72"/>
    <w:rsid w:val="004A31B6"/>
    <w:rsid w:val="004A3810"/>
    <w:rsid w:val="004A533B"/>
    <w:rsid w:val="004A55C9"/>
    <w:rsid w:val="004A5A14"/>
    <w:rsid w:val="004A6748"/>
    <w:rsid w:val="004A6825"/>
    <w:rsid w:val="004A6EF6"/>
    <w:rsid w:val="004A7857"/>
    <w:rsid w:val="004A7CC6"/>
    <w:rsid w:val="004B0991"/>
    <w:rsid w:val="004B0B43"/>
    <w:rsid w:val="004B0CD4"/>
    <w:rsid w:val="004B1416"/>
    <w:rsid w:val="004B1ED2"/>
    <w:rsid w:val="004B20C7"/>
    <w:rsid w:val="004B2772"/>
    <w:rsid w:val="004B2C8C"/>
    <w:rsid w:val="004B318B"/>
    <w:rsid w:val="004B328F"/>
    <w:rsid w:val="004B36EF"/>
    <w:rsid w:val="004B3E8D"/>
    <w:rsid w:val="004B4A59"/>
    <w:rsid w:val="004B4CCA"/>
    <w:rsid w:val="004B4E82"/>
    <w:rsid w:val="004B527F"/>
    <w:rsid w:val="004B573C"/>
    <w:rsid w:val="004B5B69"/>
    <w:rsid w:val="004B658D"/>
    <w:rsid w:val="004B6DBF"/>
    <w:rsid w:val="004B6E55"/>
    <w:rsid w:val="004B70FE"/>
    <w:rsid w:val="004B7288"/>
    <w:rsid w:val="004C1307"/>
    <w:rsid w:val="004C1D68"/>
    <w:rsid w:val="004C22DE"/>
    <w:rsid w:val="004C385B"/>
    <w:rsid w:val="004C3A46"/>
    <w:rsid w:val="004C4435"/>
    <w:rsid w:val="004C4515"/>
    <w:rsid w:val="004C4629"/>
    <w:rsid w:val="004C4B20"/>
    <w:rsid w:val="004C6BD4"/>
    <w:rsid w:val="004C737B"/>
    <w:rsid w:val="004C7698"/>
    <w:rsid w:val="004C780C"/>
    <w:rsid w:val="004D0237"/>
    <w:rsid w:val="004D1219"/>
    <w:rsid w:val="004D15F9"/>
    <w:rsid w:val="004D1CB4"/>
    <w:rsid w:val="004D1E39"/>
    <w:rsid w:val="004D1F5D"/>
    <w:rsid w:val="004D1FF8"/>
    <w:rsid w:val="004D2899"/>
    <w:rsid w:val="004D3D6F"/>
    <w:rsid w:val="004D458A"/>
    <w:rsid w:val="004D46DA"/>
    <w:rsid w:val="004D4B7F"/>
    <w:rsid w:val="004D4E67"/>
    <w:rsid w:val="004D5052"/>
    <w:rsid w:val="004D5852"/>
    <w:rsid w:val="004D5AC5"/>
    <w:rsid w:val="004D638D"/>
    <w:rsid w:val="004D71CA"/>
    <w:rsid w:val="004D7BE8"/>
    <w:rsid w:val="004E16C0"/>
    <w:rsid w:val="004E1C9E"/>
    <w:rsid w:val="004E23C4"/>
    <w:rsid w:val="004E2FB7"/>
    <w:rsid w:val="004E3291"/>
    <w:rsid w:val="004E3E79"/>
    <w:rsid w:val="004E581F"/>
    <w:rsid w:val="004E599B"/>
    <w:rsid w:val="004E6168"/>
    <w:rsid w:val="004E644B"/>
    <w:rsid w:val="004E674F"/>
    <w:rsid w:val="004E6893"/>
    <w:rsid w:val="004F0677"/>
    <w:rsid w:val="004F1408"/>
    <w:rsid w:val="004F1606"/>
    <w:rsid w:val="004F1BBC"/>
    <w:rsid w:val="004F1F84"/>
    <w:rsid w:val="004F3461"/>
    <w:rsid w:val="004F3886"/>
    <w:rsid w:val="004F3A55"/>
    <w:rsid w:val="004F3DF7"/>
    <w:rsid w:val="004F3F6A"/>
    <w:rsid w:val="004F49BB"/>
    <w:rsid w:val="004F5787"/>
    <w:rsid w:val="004F5B56"/>
    <w:rsid w:val="004F5C49"/>
    <w:rsid w:val="004F6304"/>
    <w:rsid w:val="004F6478"/>
    <w:rsid w:val="004F64D2"/>
    <w:rsid w:val="004F65DA"/>
    <w:rsid w:val="004F6F8F"/>
    <w:rsid w:val="004F72FB"/>
    <w:rsid w:val="004F7C9C"/>
    <w:rsid w:val="0050063B"/>
    <w:rsid w:val="00500FB1"/>
    <w:rsid w:val="00501496"/>
    <w:rsid w:val="00501F7D"/>
    <w:rsid w:val="005020D9"/>
    <w:rsid w:val="005039C1"/>
    <w:rsid w:val="005040DB"/>
    <w:rsid w:val="00504127"/>
    <w:rsid w:val="00504D2D"/>
    <w:rsid w:val="00505865"/>
    <w:rsid w:val="0050645C"/>
    <w:rsid w:val="005066E2"/>
    <w:rsid w:val="00506CCB"/>
    <w:rsid w:val="00507A1F"/>
    <w:rsid w:val="00511540"/>
    <w:rsid w:val="00511D9B"/>
    <w:rsid w:val="00512469"/>
    <w:rsid w:val="005125A1"/>
    <w:rsid w:val="00512F3D"/>
    <w:rsid w:val="00513F71"/>
    <w:rsid w:val="005145C4"/>
    <w:rsid w:val="00514F71"/>
    <w:rsid w:val="00515756"/>
    <w:rsid w:val="00516549"/>
    <w:rsid w:val="00516EA8"/>
    <w:rsid w:val="00516FB7"/>
    <w:rsid w:val="0051786E"/>
    <w:rsid w:val="00517D9D"/>
    <w:rsid w:val="00517E47"/>
    <w:rsid w:val="0052058A"/>
    <w:rsid w:val="00520B1D"/>
    <w:rsid w:val="00520C34"/>
    <w:rsid w:val="00521AC0"/>
    <w:rsid w:val="00522AE0"/>
    <w:rsid w:val="00523B25"/>
    <w:rsid w:val="00524737"/>
    <w:rsid w:val="0052497E"/>
    <w:rsid w:val="00524BFD"/>
    <w:rsid w:val="00525B1E"/>
    <w:rsid w:val="005271AE"/>
    <w:rsid w:val="005272AF"/>
    <w:rsid w:val="00527CC7"/>
    <w:rsid w:val="005302D2"/>
    <w:rsid w:val="00530665"/>
    <w:rsid w:val="0053068C"/>
    <w:rsid w:val="00530A1E"/>
    <w:rsid w:val="00530A36"/>
    <w:rsid w:val="00531630"/>
    <w:rsid w:val="0053168E"/>
    <w:rsid w:val="00532C4C"/>
    <w:rsid w:val="00532D8C"/>
    <w:rsid w:val="0053393C"/>
    <w:rsid w:val="005340AF"/>
    <w:rsid w:val="00534475"/>
    <w:rsid w:val="005345C1"/>
    <w:rsid w:val="00535B17"/>
    <w:rsid w:val="00535B5D"/>
    <w:rsid w:val="00536530"/>
    <w:rsid w:val="00536544"/>
    <w:rsid w:val="00537424"/>
    <w:rsid w:val="00537DCC"/>
    <w:rsid w:val="00540A87"/>
    <w:rsid w:val="005419B7"/>
    <w:rsid w:val="005426FA"/>
    <w:rsid w:val="0054457F"/>
    <w:rsid w:val="00544993"/>
    <w:rsid w:val="00544E8A"/>
    <w:rsid w:val="00544F7F"/>
    <w:rsid w:val="00545284"/>
    <w:rsid w:val="005453B7"/>
    <w:rsid w:val="00545BE0"/>
    <w:rsid w:val="00545C8A"/>
    <w:rsid w:val="0054623A"/>
    <w:rsid w:val="00546E52"/>
    <w:rsid w:val="005471F5"/>
    <w:rsid w:val="00550BA1"/>
    <w:rsid w:val="00550D5B"/>
    <w:rsid w:val="005524E7"/>
    <w:rsid w:val="00553125"/>
    <w:rsid w:val="00554668"/>
    <w:rsid w:val="005551FE"/>
    <w:rsid w:val="00556074"/>
    <w:rsid w:val="005568CF"/>
    <w:rsid w:val="00556AC0"/>
    <w:rsid w:val="005571DD"/>
    <w:rsid w:val="0055762B"/>
    <w:rsid w:val="005577F6"/>
    <w:rsid w:val="00557F2A"/>
    <w:rsid w:val="00557F8B"/>
    <w:rsid w:val="005603C0"/>
    <w:rsid w:val="00560DE0"/>
    <w:rsid w:val="005613A8"/>
    <w:rsid w:val="00561414"/>
    <w:rsid w:val="005617D7"/>
    <w:rsid w:val="0056194D"/>
    <w:rsid w:val="00561A06"/>
    <w:rsid w:val="0056293F"/>
    <w:rsid w:val="00563CF2"/>
    <w:rsid w:val="00564F3C"/>
    <w:rsid w:val="00564FCD"/>
    <w:rsid w:val="00565C55"/>
    <w:rsid w:val="00565F57"/>
    <w:rsid w:val="00566296"/>
    <w:rsid w:val="00567156"/>
    <w:rsid w:val="005674BE"/>
    <w:rsid w:val="00567960"/>
    <w:rsid w:val="005707A8"/>
    <w:rsid w:val="00570A06"/>
    <w:rsid w:val="00570A73"/>
    <w:rsid w:val="00572A1A"/>
    <w:rsid w:val="0057360B"/>
    <w:rsid w:val="00573992"/>
    <w:rsid w:val="00573A0F"/>
    <w:rsid w:val="00573E8A"/>
    <w:rsid w:val="0057450B"/>
    <w:rsid w:val="00574E2C"/>
    <w:rsid w:val="005757C4"/>
    <w:rsid w:val="00575F5F"/>
    <w:rsid w:val="00576D7C"/>
    <w:rsid w:val="00580488"/>
    <w:rsid w:val="00580AF9"/>
    <w:rsid w:val="00580C21"/>
    <w:rsid w:val="0058143B"/>
    <w:rsid w:val="0058151A"/>
    <w:rsid w:val="00581EFB"/>
    <w:rsid w:val="00581F52"/>
    <w:rsid w:val="00583EE6"/>
    <w:rsid w:val="00584292"/>
    <w:rsid w:val="005842F9"/>
    <w:rsid w:val="00584AD4"/>
    <w:rsid w:val="0058547C"/>
    <w:rsid w:val="00585FD0"/>
    <w:rsid w:val="00586D43"/>
    <w:rsid w:val="005872A8"/>
    <w:rsid w:val="00587E0A"/>
    <w:rsid w:val="0059087D"/>
    <w:rsid w:val="00590C6D"/>
    <w:rsid w:val="005911B0"/>
    <w:rsid w:val="00591A43"/>
    <w:rsid w:val="00592F97"/>
    <w:rsid w:val="00593956"/>
    <w:rsid w:val="00593FB0"/>
    <w:rsid w:val="00594706"/>
    <w:rsid w:val="00595EB1"/>
    <w:rsid w:val="00595FF1"/>
    <w:rsid w:val="005968A5"/>
    <w:rsid w:val="005A0417"/>
    <w:rsid w:val="005A0B16"/>
    <w:rsid w:val="005A1504"/>
    <w:rsid w:val="005A25F2"/>
    <w:rsid w:val="005A2C99"/>
    <w:rsid w:val="005A3437"/>
    <w:rsid w:val="005A34D4"/>
    <w:rsid w:val="005A378B"/>
    <w:rsid w:val="005A3D55"/>
    <w:rsid w:val="005A3EA6"/>
    <w:rsid w:val="005A456F"/>
    <w:rsid w:val="005A4BF2"/>
    <w:rsid w:val="005A4C3B"/>
    <w:rsid w:val="005A4CCF"/>
    <w:rsid w:val="005A5933"/>
    <w:rsid w:val="005A61BC"/>
    <w:rsid w:val="005A65B1"/>
    <w:rsid w:val="005A6CAB"/>
    <w:rsid w:val="005A768A"/>
    <w:rsid w:val="005A7DB9"/>
    <w:rsid w:val="005AB5DE"/>
    <w:rsid w:val="005B003A"/>
    <w:rsid w:val="005B0D21"/>
    <w:rsid w:val="005B1B43"/>
    <w:rsid w:val="005B22EB"/>
    <w:rsid w:val="005B2624"/>
    <w:rsid w:val="005B27B6"/>
    <w:rsid w:val="005B2AE2"/>
    <w:rsid w:val="005B3791"/>
    <w:rsid w:val="005B3CCF"/>
    <w:rsid w:val="005B3D43"/>
    <w:rsid w:val="005B3FD6"/>
    <w:rsid w:val="005B4237"/>
    <w:rsid w:val="005B5151"/>
    <w:rsid w:val="005B5307"/>
    <w:rsid w:val="005B57BE"/>
    <w:rsid w:val="005B57D5"/>
    <w:rsid w:val="005B5A0F"/>
    <w:rsid w:val="005B652B"/>
    <w:rsid w:val="005B6B83"/>
    <w:rsid w:val="005B6BA6"/>
    <w:rsid w:val="005B7196"/>
    <w:rsid w:val="005B7463"/>
    <w:rsid w:val="005B7C62"/>
    <w:rsid w:val="005B7CCF"/>
    <w:rsid w:val="005C0478"/>
    <w:rsid w:val="005C04F1"/>
    <w:rsid w:val="005C0621"/>
    <w:rsid w:val="005C0B32"/>
    <w:rsid w:val="005C14CA"/>
    <w:rsid w:val="005C30A1"/>
    <w:rsid w:val="005C37E8"/>
    <w:rsid w:val="005C3C8C"/>
    <w:rsid w:val="005C3D3A"/>
    <w:rsid w:val="005C3E79"/>
    <w:rsid w:val="005C4185"/>
    <w:rsid w:val="005C4296"/>
    <w:rsid w:val="005C4666"/>
    <w:rsid w:val="005C4B8C"/>
    <w:rsid w:val="005C54FD"/>
    <w:rsid w:val="005C5E43"/>
    <w:rsid w:val="005C6B4D"/>
    <w:rsid w:val="005C6C69"/>
    <w:rsid w:val="005C6DDF"/>
    <w:rsid w:val="005C762C"/>
    <w:rsid w:val="005C7E37"/>
    <w:rsid w:val="005D000F"/>
    <w:rsid w:val="005D1143"/>
    <w:rsid w:val="005D13A1"/>
    <w:rsid w:val="005D1C8F"/>
    <w:rsid w:val="005D3E25"/>
    <w:rsid w:val="005D4286"/>
    <w:rsid w:val="005D4843"/>
    <w:rsid w:val="005D5CA5"/>
    <w:rsid w:val="005D6BC5"/>
    <w:rsid w:val="005D72D6"/>
    <w:rsid w:val="005D7D70"/>
    <w:rsid w:val="005E01CD"/>
    <w:rsid w:val="005E07FD"/>
    <w:rsid w:val="005E0C9E"/>
    <w:rsid w:val="005E102C"/>
    <w:rsid w:val="005E1A25"/>
    <w:rsid w:val="005E295F"/>
    <w:rsid w:val="005E4904"/>
    <w:rsid w:val="005E56D3"/>
    <w:rsid w:val="005E57F5"/>
    <w:rsid w:val="005E581E"/>
    <w:rsid w:val="005E5860"/>
    <w:rsid w:val="005E61B4"/>
    <w:rsid w:val="005E68A2"/>
    <w:rsid w:val="005E6C7F"/>
    <w:rsid w:val="005E7127"/>
    <w:rsid w:val="005E7A7F"/>
    <w:rsid w:val="005E7DB7"/>
    <w:rsid w:val="005F34B5"/>
    <w:rsid w:val="005F3A61"/>
    <w:rsid w:val="005F4C46"/>
    <w:rsid w:val="005F5889"/>
    <w:rsid w:val="005F591C"/>
    <w:rsid w:val="005F60D4"/>
    <w:rsid w:val="005F6242"/>
    <w:rsid w:val="005F71DE"/>
    <w:rsid w:val="00600B88"/>
    <w:rsid w:val="006013FC"/>
    <w:rsid w:val="00602495"/>
    <w:rsid w:val="00603675"/>
    <w:rsid w:val="006038E0"/>
    <w:rsid w:val="00603D8B"/>
    <w:rsid w:val="006040F6"/>
    <w:rsid w:val="00604440"/>
    <w:rsid w:val="0060470C"/>
    <w:rsid w:val="00604771"/>
    <w:rsid w:val="0060478B"/>
    <w:rsid w:val="0060501D"/>
    <w:rsid w:val="00605F61"/>
    <w:rsid w:val="006063C8"/>
    <w:rsid w:val="00606C8D"/>
    <w:rsid w:val="00610433"/>
    <w:rsid w:val="00610973"/>
    <w:rsid w:val="006111AB"/>
    <w:rsid w:val="0061125C"/>
    <w:rsid w:val="00611323"/>
    <w:rsid w:val="00611503"/>
    <w:rsid w:val="00611907"/>
    <w:rsid w:val="006126B2"/>
    <w:rsid w:val="00613E19"/>
    <w:rsid w:val="00614DD9"/>
    <w:rsid w:val="00615FC0"/>
    <w:rsid w:val="00616AE0"/>
    <w:rsid w:val="00616BA2"/>
    <w:rsid w:val="00616C37"/>
    <w:rsid w:val="006207ED"/>
    <w:rsid w:val="0062324D"/>
    <w:rsid w:val="006234A0"/>
    <w:rsid w:val="006238EB"/>
    <w:rsid w:val="006239AD"/>
    <w:rsid w:val="00623BC0"/>
    <w:rsid w:val="00623D6F"/>
    <w:rsid w:val="006250A2"/>
    <w:rsid w:val="006254F5"/>
    <w:rsid w:val="006259EB"/>
    <w:rsid w:val="00626065"/>
    <w:rsid w:val="00626156"/>
    <w:rsid w:val="0062634F"/>
    <w:rsid w:val="006267B2"/>
    <w:rsid w:val="00626828"/>
    <w:rsid w:val="00627F3E"/>
    <w:rsid w:val="0063041F"/>
    <w:rsid w:val="0063052B"/>
    <w:rsid w:val="00630AE3"/>
    <w:rsid w:val="00632477"/>
    <w:rsid w:val="00633F55"/>
    <w:rsid w:val="006342FA"/>
    <w:rsid w:val="0063440B"/>
    <w:rsid w:val="00634466"/>
    <w:rsid w:val="006346E0"/>
    <w:rsid w:val="006347E5"/>
    <w:rsid w:val="0063500D"/>
    <w:rsid w:val="00635A2E"/>
    <w:rsid w:val="00635BAD"/>
    <w:rsid w:val="006360CA"/>
    <w:rsid w:val="006361F7"/>
    <w:rsid w:val="006362FE"/>
    <w:rsid w:val="0063689A"/>
    <w:rsid w:val="00636A2A"/>
    <w:rsid w:val="00636D31"/>
    <w:rsid w:val="00636F4C"/>
    <w:rsid w:val="00637623"/>
    <w:rsid w:val="00637E86"/>
    <w:rsid w:val="006405FD"/>
    <w:rsid w:val="00640C25"/>
    <w:rsid w:val="0064140C"/>
    <w:rsid w:val="0064194D"/>
    <w:rsid w:val="00642040"/>
    <w:rsid w:val="00642D23"/>
    <w:rsid w:val="006434CA"/>
    <w:rsid w:val="0064393B"/>
    <w:rsid w:val="00644186"/>
    <w:rsid w:val="006470C2"/>
    <w:rsid w:val="00647252"/>
    <w:rsid w:val="00647EA2"/>
    <w:rsid w:val="00650DB6"/>
    <w:rsid w:val="00651102"/>
    <w:rsid w:val="00652EEB"/>
    <w:rsid w:val="006534C3"/>
    <w:rsid w:val="006534DD"/>
    <w:rsid w:val="00653711"/>
    <w:rsid w:val="00653A85"/>
    <w:rsid w:val="00653B5E"/>
    <w:rsid w:val="00655B99"/>
    <w:rsid w:val="00656CE9"/>
    <w:rsid w:val="006577C1"/>
    <w:rsid w:val="00657AAC"/>
    <w:rsid w:val="00660661"/>
    <w:rsid w:val="006606B2"/>
    <w:rsid w:val="0066168C"/>
    <w:rsid w:val="006621AD"/>
    <w:rsid w:val="006624E6"/>
    <w:rsid w:val="00662A05"/>
    <w:rsid w:val="00662A6E"/>
    <w:rsid w:val="00663865"/>
    <w:rsid w:val="006639CF"/>
    <w:rsid w:val="006639E1"/>
    <w:rsid w:val="0066489D"/>
    <w:rsid w:val="00665416"/>
    <w:rsid w:val="00665BDF"/>
    <w:rsid w:val="00665C51"/>
    <w:rsid w:val="00665F07"/>
    <w:rsid w:val="00666073"/>
    <w:rsid w:val="00666173"/>
    <w:rsid w:val="006665D1"/>
    <w:rsid w:val="00667309"/>
    <w:rsid w:val="00667EAD"/>
    <w:rsid w:val="0067151A"/>
    <w:rsid w:val="006717B9"/>
    <w:rsid w:val="00671C92"/>
    <w:rsid w:val="00671F38"/>
    <w:rsid w:val="006724EE"/>
    <w:rsid w:val="0067253C"/>
    <w:rsid w:val="00672A27"/>
    <w:rsid w:val="00672E48"/>
    <w:rsid w:val="00672F9A"/>
    <w:rsid w:val="00673197"/>
    <w:rsid w:val="00674252"/>
    <w:rsid w:val="00674BF9"/>
    <w:rsid w:val="00675369"/>
    <w:rsid w:val="00676040"/>
    <w:rsid w:val="00676058"/>
    <w:rsid w:val="00676B96"/>
    <w:rsid w:val="006779A7"/>
    <w:rsid w:val="00677C90"/>
    <w:rsid w:val="006809CC"/>
    <w:rsid w:val="0068100C"/>
    <w:rsid w:val="006817F7"/>
    <w:rsid w:val="00682167"/>
    <w:rsid w:val="006826A3"/>
    <w:rsid w:val="00682DD7"/>
    <w:rsid w:val="00683832"/>
    <w:rsid w:val="00683973"/>
    <w:rsid w:val="006852C0"/>
    <w:rsid w:val="0068557E"/>
    <w:rsid w:val="006859DE"/>
    <w:rsid w:val="0068615E"/>
    <w:rsid w:val="006863D9"/>
    <w:rsid w:val="00687162"/>
    <w:rsid w:val="00687AD6"/>
    <w:rsid w:val="00687E73"/>
    <w:rsid w:val="00687FCF"/>
    <w:rsid w:val="006900F7"/>
    <w:rsid w:val="00690778"/>
    <w:rsid w:val="0069095C"/>
    <w:rsid w:val="00691D94"/>
    <w:rsid w:val="0069278A"/>
    <w:rsid w:val="00692C81"/>
    <w:rsid w:val="00692FA0"/>
    <w:rsid w:val="0069306E"/>
    <w:rsid w:val="006933BD"/>
    <w:rsid w:val="00693435"/>
    <w:rsid w:val="006946EC"/>
    <w:rsid w:val="00694CCA"/>
    <w:rsid w:val="00694D70"/>
    <w:rsid w:val="0069527B"/>
    <w:rsid w:val="006959C1"/>
    <w:rsid w:val="00696AE2"/>
    <w:rsid w:val="00696DDD"/>
    <w:rsid w:val="006A0F4C"/>
    <w:rsid w:val="006A1329"/>
    <w:rsid w:val="006A1B3A"/>
    <w:rsid w:val="006A28D0"/>
    <w:rsid w:val="006A294E"/>
    <w:rsid w:val="006A3369"/>
    <w:rsid w:val="006A33E3"/>
    <w:rsid w:val="006A3817"/>
    <w:rsid w:val="006A390E"/>
    <w:rsid w:val="006A3A34"/>
    <w:rsid w:val="006A451A"/>
    <w:rsid w:val="006A4A78"/>
    <w:rsid w:val="006A4D92"/>
    <w:rsid w:val="006A4DE3"/>
    <w:rsid w:val="006A5325"/>
    <w:rsid w:val="006A5C7D"/>
    <w:rsid w:val="006A6FE1"/>
    <w:rsid w:val="006A739D"/>
    <w:rsid w:val="006A7776"/>
    <w:rsid w:val="006B01EF"/>
    <w:rsid w:val="006B0511"/>
    <w:rsid w:val="006B06AB"/>
    <w:rsid w:val="006B1A38"/>
    <w:rsid w:val="006B20D9"/>
    <w:rsid w:val="006B222A"/>
    <w:rsid w:val="006B23C2"/>
    <w:rsid w:val="006B24C0"/>
    <w:rsid w:val="006B25DA"/>
    <w:rsid w:val="006B2A32"/>
    <w:rsid w:val="006B2CB1"/>
    <w:rsid w:val="006B334A"/>
    <w:rsid w:val="006B3C1C"/>
    <w:rsid w:val="006B3C7C"/>
    <w:rsid w:val="006B407B"/>
    <w:rsid w:val="006B4648"/>
    <w:rsid w:val="006B4B6C"/>
    <w:rsid w:val="006B507A"/>
    <w:rsid w:val="006B584F"/>
    <w:rsid w:val="006B5DD2"/>
    <w:rsid w:val="006B5F63"/>
    <w:rsid w:val="006B6198"/>
    <w:rsid w:val="006B6607"/>
    <w:rsid w:val="006B671E"/>
    <w:rsid w:val="006B6B64"/>
    <w:rsid w:val="006C025D"/>
    <w:rsid w:val="006C053E"/>
    <w:rsid w:val="006C15F9"/>
    <w:rsid w:val="006C2A29"/>
    <w:rsid w:val="006C2BE8"/>
    <w:rsid w:val="006C3184"/>
    <w:rsid w:val="006C3447"/>
    <w:rsid w:val="006C3640"/>
    <w:rsid w:val="006C36C0"/>
    <w:rsid w:val="006C3CA4"/>
    <w:rsid w:val="006C42F9"/>
    <w:rsid w:val="006C444C"/>
    <w:rsid w:val="006C487D"/>
    <w:rsid w:val="006C4C58"/>
    <w:rsid w:val="006C57AF"/>
    <w:rsid w:val="006C5B74"/>
    <w:rsid w:val="006C5E41"/>
    <w:rsid w:val="006C6394"/>
    <w:rsid w:val="006C6ED8"/>
    <w:rsid w:val="006C78A7"/>
    <w:rsid w:val="006C7E7D"/>
    <w:rsid w:val="006D004D"/>
    <w:rsid w:val="006D0BD0"/>
    <w:rsid w:val="006D0BD3"/>
    <w:rsid w:val="006D1105"/>
    <w:rsid w:val="006D127C"/>
    <w:rsid w:val="006D1BD7"/>
    <w:rsid w:val="006D1E89"/>
    <w:rsid w:val="006D21B6"/>
    <w:rsid w:val="006D27A4"/>
    <w:rsid w:val="006D2F23"/>
    <w:rsid w:val="006D4CF7"/>
    <w:rsid w:val="006D4F21"/>
    <w:rsid w:val="006D603B"/>
    <w:rsid w:val="006D651B"/>
    <w:rsid w:val="006D6E5C"/>
    <w:rsid w:val="006D7061"/>
    <w:rsid w:val="006D7662"/>
    <w:rsid w:val="006D7AA0"/>
    <w:rsid w:val="006E01A6"/>
    <w:rsid w:val="006E188B"/>
    <w:rsid w:val="006E2811"/>
    <w:rsid w:val="006E2EC5"/>
    <w:rsid w:val="006E34A7"/>
    <w:rsid w:val="006E34FD"/>
    <w:rsid w:val="006E4D79"/>
    <w:rsid w:val="006E5338"/>
    <w:rsid w:val="006E533E"/>
    <w:rsid w:val="006E5859"/>
    <w:rsid w:val="006E59F6"/>
    <w:rsid w:val="006E6290"/>
    <w:rsid w:val="006E63F4"/>
    <w:rsid w:val="006F1D60"/>
    <w:rsid w:val="006F2046"/>
    <w:rsid w:val="006F2293"/>
    <w:rsid w:val="006F2868"/>
    <w:rsid w:val="006F2FC7"/>
    <w:rsid w:val="006F3756"/>
    <w:rsid w:val="006F37BA"/>
    <w:rsid w:val="006F3DAE"/>
    <w:rsid w:val="006F55E4"/>
    <w:rsid w:val="006F5BC6"/>
    <w:rsid w:val="006F638A"/>
    <w:rsid w:val="006F6D56"/>
    <w:rsid w:val="006F73A6"/>
    <w:rsid w:val="006F75C3"/>
    <w:rsid w:val="006F7E7C"/>
    <w:rsid w:val="00700574"/>
    <w:rsid w:val="00702027"/>
    <w:rsid w:val="007026A8"/>
    <w:rsid w:val="007026D2"/>
    <w:rsid w:val="00702C43"/>
    <w:rsid w:val="00703DC7"/>
    <w:rsid w:val="00704803"/>
    <w:rsid w:val="007050E7"/>
    <w:rsid w:val="00705116"/>
    <w:rsid w:val="007051D4"/>
    <w:rsid w:val="0070526B"/>
    <w:rsid w:val="0070553B"/>
    <w:rsid w:val="00705F0B"/>
    <w:rsid w:val="0070607A"/>
    <w:rsid w:val="00706273"/>
    <w:rsid w:val="007072E2"/>
    <w:rsid w:val="00710D18"/>
    <w:rsid w:val="00711A32"/>
    <w:rsid w:val="00711D05"/>
    <w:rsid w:val="00711D85"/>
    <w:rsid w:val="007122FE"/>
    <w:rsid w:val="007123F9"/>
    <w:rsid w:val="00712484"/>
    <w:rsid w:val="007126EB"/>
    <w:rsid w:val="00712BF8"/>
    <w:rsid w:val="00712C86"/>
    <w:rsid w:val="00713940"/>
    <w:rsid w:val="00713977"/>
    <w:rsid w:val="00713C37"/>
    <w:rsid w:val="00713EE8"/>
    <w:rsid w:val="00713F9D"/>
    <w:rsid w:val="00714937"/>
    <w:rsid w:val="00714CF5"/>
    <w:rsid w:val="0071535C"/>
    <w:rsid w:val="007155A9"/>
    <w:rsid w:val="0071563C"/>
    <w:rsid w:val="00715785"/>
    <w:rsid w:val="00716D9C"/>
    <w:rsid w:val="00716F99"/>
    <w:rsid w:val="0071734F"/>
    <w:rsid w:val="007173D7"/>
    <w:rsid w:val="00717522"/>
    <w:rsid w:val="00717F6D"/>
    <w:rsid w:val="00720556"/>
    <w:rsid w:val="00720C49"/>
    <w:rsid w:val="007210D1"/>
    <w:rsid w:val="00721122"/>
    <w:rsid w:val="007212FE"/>
    <w:rsid w:val="007219B3"/>
    <w:rsid w:val="00721BB3"/>
    <w:rsid w:val="00721F9E"/>
    <w:rsid w:val="00722483"/>
    <w:rsid w:val="00723866"/>
    <w:rsid w:val="00723916"/>
    <w:rsid w:val="00725DAC"/>
    <w:rsid w:val="00726094"/>
    <w:rsid w:val="0072767E"/>
    <w:rsid w:val="00727DF6"/>
    <w:rsid w:val="007310D6"/>
    <w:rsid w:val="007311CB"/>
    <w:rsid w:val="00731227"/>
    <w:rsid w:val="00732C1A"/>
    <w:rsid w:val="00733214"/>
    <w:rsid w:val="00734218"/>
    <w:rsid w:val="00734477"/>
    <w:rsid w:val="0073488B"/>
    <w:rsid w:val="00734A04"/>
    <w:rsid w:val="007361EC"/>
    <w:rsid w:val="007362F9"/>
    <w:rsid w:val="00736581"/>
    <w:rsid w:val="00736711"/>
    <w:rsid w:val="0073699B"/>
    <w:rsid w:val="00736E88"/>
    <w:rsid w:val="0073728C"/>
    <w:rsid w:val="007373C8"/>
    <w:rsid w:val="00737726"/>
    <w:rsid w:val="0073775A"/>
    <w:rsid w:val="00737C65"/>
    <w:rsid w:val="00737E83"/>
    <w:rsid w:val="00740126"/>
    <w:rsid w:val="00740AA2"/>
    <w:rsid w:val="00741A8D"/>
    <w:rsid w:val="00742E6F"/>
    <w:rsid w:val="007439CC"/>
    <w:rsid w:val="00744472"/>
    <w:rsid w:val="00745453"/>
    <w:rsid w:val="007456C0"/>
    <w:rsid w:val="0074614E"/>
    <w:rsid w:val="007461BE"/>
    <w:rsid w:val="00746246"/>
    <w:rsid w:val="0074707C"/>
    <w:rsid w:val="00750252"/>
    <w:rsid w:val="00750F46"/>
    <w:rsid w:val="00751E96"/>
    <w:rsid w:val="00752A67"/>
    <w:rsid w:val="0075483A"/>
    <w:rsid w:val="00755197"/>
    <w:rsid w:val="0075596D"/>
    <w:rsid w:val="00756034"/>
    <w:rsid w:val="007567ED"/>
    <w:rsid w:val="00757176"/>
    <w:rsid w:val="00760B07"/>
    <w:rsid w:val="00760BA9"/>
    <w:rsid w:val="00760E0F"/>
    <w:rsid w:val="00761DCF"/>
    <w:rsid w:val="007622BA"/>
    <w:rsid w:val="00762FF3"/>
    <w:rsid w:val="007631DB"/>
    <w:rsid w:val="00763C0C"/>
    <w:rsid w:val="00764066"/>
    <w:rsid w:val="007647E9"/>
    <w:rsid w:val="0076501C"/>
    <w:rsid w:val="00765FAE"/>
    <w:rsid w:val="00766F00"/>
    <w:rsid w:val="00767379"/>
    <w:rsid w:val="007703D9"/>
    <w:rsid w:val="007704AB"/>
    <w:rsid w:val="00770920"/>
    <w:rsid w:val="0077106C"/>
    <w:rsid w:val="00771BD7"/>
    <w:rsid w:val="007721EA"/>
    <w:rsid w:val="007732D4"/>
    <w:rsid w:val="00774187"/>
    <w:rsid w:val="007746A6"/>
    <w:rsid w:val="007752FD"/>
    <w:rsid w:val="00776FE4"/>
    <w:rsid w:val="00776FFF"/>
    <w:rsid w:val="00777884"/>
    <w:rsid w:val="007806B5"/>
    <w:rsid w:val="007807E9"/>
    <w:rsid w:val="0078146C"/>
    <w:rsid w:val="007822DA"/>
    <w:rsid w:val="0078235C"/>
    <w:rsid w:val="00782364"/>
    <w:rsid w:val="007827F4"/>
    <w:rsid w:val="00783240"/>
    <w:rsid w:val="007854BE"/>
    <w:rsid w:val="00785B5B"/>
    <w:rsid w:val="00786BF4"/>
    <w:rsid w:val="0078789B"/>
    <w:rsid w:val="00787DC3"/>
    <w:rsid w:val="0079009C"/>
    <w:rsid w:val="007906C7"/>
    <w:rsid w:val="00790E63"/>
    <w:rsid w:val="00790F31"/>
    <w:rsid w:val="007911C1"/>
    <w:rsid w:val="00792A13"/>
    <w:rsid w:val="00792B3E"/>
    <w:rsid w:val="00792B65"/>
    <w:rsid w:val="007934C4"/>
    <w:rsid w:val="00793C76"/>
    <w:rsid w:val="007946F4"/>
    <w:rsid w:val="0079479E"/>
    <w:rsid w:val="00795203"/>
    <w:rsid w:val="00795C95"/>
    <w:rsid w:val="0079600C"/>
    <w:rsid w:val="00797986"/>
    <w:rsid w:val="00797D3B"/>
    <w:rsid w:val="007A0F2D"/>
    <w:rsid w:val="007A13AE"/>
    <w:rsid w:val="007A1752"/>
    <w:rsid w:val="007A1F63"/>
    <w:rsid w:val="007A20E6"/>
    <w:rsid w:val="007A23CC"/>
    <w:rsid w:val="007A2DD2"/>
    <w:rsid w:val="007A3174"/>
    <w:rsid w:val="007A3CCE"/>
    <w:rsid w:val="007A3DEE"/>
    <w:rsid w:val="007A401E"/>
    <w:rsid w:val="007A4D65"/>
    <w:rsid w:val="007A4E89"/>
    <w:rsid w:val="007A59D4"/>
    <w:rsid w:val="007A59D6"/>
    <w:rsid w:val="007A5CCD"/>
    <w:rsid w:val="007A6014"/>
    <w:rsid w:val="007A60CB"/>
    <w:rsid w:val="007A6267"/>
    <w:rsid w:val="007A6EE3"/>
    <w:rsid w:val="007A7A3A"/>
    <w:rsid w:val="007A7C9F"/>
    <w:rsid w:val="007B070C"/>
    <w:rsid w:val="007B0AA9"/>
    <w:rsid w:val="007B0D17"/>
    <w:rsid w:val="007B1E8E"/>
    <w:rsid w:val="007B201D"/>
    <w:rsid w:val="007B2634"/>
    <w:rsid w:val="007B2871"/>
    <w:rsid w:val="007B2BA0"/>
    <w:rsid w:val="007B349D"/>
    <w:rsid w:val="007B3AD8"/>
    <w:rsid w:val="007B40F0"/>
    <w:rsid w:val="007B486F"/>
    <w:rsid w:val="007B48C8"/>
    <w:rsid w:val="007B49F5"/>
    <w:rsid w:val="007B5300"/>
    <w:rsid w:val="007B67DF"/>
    <w:rsid w:val="007C0686"/>
    <w:rsid w:val="007C0BD4"/>
    <w:rsid w:val="007C151F"/>
    <w:rsid w:val="007C2073"/>
    <w:rsid w:val="007C242B"/>
    <w:rsid w:val="007C269F"/>
    <w:rsid w:val="007C27B4"/>
    <w:rsid w:val="007C2DA9"/>
    <w:rsid w:val="007C2E4D"/>
    <w:rsid w:val="007C315A"/>
    <w:rsid w:val="007C41E2"/>
    <w:rsid w:val="007C4296"/>
    <w:rsid w:val="007C4DBA"/>
    <w:rsid w:val="007C536E"/>
    <w:rsid w:val="007C5A65"/>
    <w:rsid w:val="007C698D"/>
    <w:rsid w:val="007C6A79"/>
    <w:rsid w:val="007C6DDB"/>
    <w:rsid w:val="007C70F7"/>
    <w:rsid w:val="007D009C"/>
    <w:rsid w:val="007D0316"/>
    <w:rsid w:val="007D1B6C"/>
    <w:rsid w:val="007D3481"/>
    <w:rsid w:val="007D3E35"/>
    <w:rsid w:val="007D41D0"/>
    <w:rsid w:val="007D4A3B"/>
    <w:rsid w:val="007D4F98"/>
    <w:rsid w:val="007D50F3"/>
    <w:rsid w:val="007D7816"/>
    <w:rsid w:val="007D785E"/>
    <w:rsid w:val="007D7878"/>
    <w:rsid w:val="007E125C"/>
    <w:rsid w:val="007E1642"/>
    <w:rsid w:val="007E18D6"/>
    <w:rsid w:val="007E449D"/>
    <w:rsid w:val="007E4C72"/>
    <w:rsid w:val="007E52B3"/>
    <w:rsid w:val="007E58EB"/>
    <w:rsid w:val="007E68A5"/>
    <w:rsid w:val="007E7103"/>
    <w:rsid w:val="007E73AB"/>
    <w:rsid w:val="007E75EE"/>
    <w:rsid w:val="007E78EB"/>
    <w:rsid w:val="007E7D35"/>
    <w:rsid w:val="007E7E79"/>
    <w:rsid w:val="007F0940"/>
    <w:rsid w:val="007F0DB0"/>
    <w:rsid w:val="007F2BB0"/>
    <w:rsid w:val="007F2C03"/>
    <w:rsid w:val="007F2DFF"/>
    <w:rsid w:val="007F3ED1"/>
    <w:rsid w:val="007F3FCF"/>
    <w:rsid w:val="007F40CB"/>
    <w:rsid w:val="007F59BB"/>
    <w:rsid w:val="007F6D4E"/>
    <w:rsid w:val="007F7A99"/>
    <w:rsid w:val="00800FF9"/>
    <w:rsid w:val="008011A1"/>
    <w:rsid w:val="0080175F"/>
    <w:rsid w:val="00801796"/>
    <w:rsid w:val="008028BB"/>
    <w:rsid w:val="00802F3D"/>
    <w:rsid w:val="00802F3E"/>
    <w:rsid w:val="00803C4B"/>
    <w:rsid w:val="00803F80"/>
    <w:rsid w:val="00803FE3"/>
    <w:rsid w:val="00804E2D"/>
    <w:rsid w:val="00805080"/>
    <w:rsid w:val="0080661C"/>
    <w:rsid w:val="00806A0F"/>
    <w:rsid w:val="00807A0F"/>
    <w:rsid w:val="0081124E"/>
    <w:rsid w:val="00811594"/>
    <w:rsid w:val="00811ABE"/>
    <w:rsid w:val="00811D4B"/>
    <w:rsid w:val="008121ED"/>
    <w:rsid w:val="0081237B"/>
    <w:rsid w:val="0081321C"/>
    <w:rsid w:val="00813287"/>
    <w:rsid w:val="00813C1F"/>
    <w:rsid w:val="0081419C"/>
    <w:rsid w:val="008143EF"/>
    <w:rsid w:val="00814C38"/>
    <w:rsid w:val="00816606"/>
    <w:rsid w:val="00816654"/>
    <w:rsid w:val="008166A8"/>
    <w:rsid w:val="008172F9"/>
    <w:rsid w:val="0082086F"/>
    <w:rsid w:val="00820AC9"/>
    <w:rsid w:val="00821300"/>
    <w:rsid w:val="00822130"/>
    <w:rsid w:val="0082287B"/>
    <w:rsid w:val="00822B21"/>
    <w:rsid w:val="00823AFC"/>
    <w:rsid w:val="00825BB4"/>
    <w:rsid w:val="00825BC7"/>
    <w:rsid w:val="00825EC2"/>
    <w:rsid w:val="00826A85"/>
    <w:rsid w:val="00826E9B"/>
    <w:rsid w:val="00827306"/>
    <w:rsid w:val="00827A99"/>
    <w:rsid w:val="00827D4A"/>
    <w:rsid w:val="00830600"/>
    <w:rsid w:val="00830788"/>
    <w:rsid w:val="00830B16"/>
    <w:rsid w:val="00830E7C"/>
    <w:rsid w:val="00830F81"/>
    <w:rsid w:val="00832FE3"/>
    <w:rsid w:val="008336C0"/>
    <w:rsid w:val="00834850"/>
    <w:rsid w:val="0083504B"/>
    <w:rsid w:val="0083534C"/>
    <w:rsid w:val="00835C24"/>
    <w:rsid w:val="00835E26"/>
    <w:rsid w:val="00835EE9"/>
    <w:rsid w:val="0083621E"/>
    <w:rsid w:val="00836C7F"/>
    <w:rsid w:val="008376A7"/>
    <w:rsid w:val="00837FAE"/>
    <w:rsid w:val="00840A23"/>
    <w:rsid w:val="00840F47"/>
    <w:rsid w:val="008412CA"/>
    <w:rsid w:val="00841A8F"/>
    <w:rsid w:val="00841AD2"/>
    <w:rsid w:val="00841DE9"/>
    <w:rsid w:val="008426EC"/>
    <w:rsid w:val="00842937"/>
    <w:rsid w:val="00842F7C"/>
    <w:rsid w:val="00843066"/>
    <w:rsid w:val="008431C1"/>
    <w:rsid w:val="008437BF"/>
    <w:rsid w:val="00843C20"/>
    <w:rsid w:val="00844268"/>
    <w:rsid w:val="00844C4D"/>
    <w:rsid w:val="0084516E"/>
    <w:rsid w:val="008453A7"/>
    <w:rsid w:val="0084582E"/>
    <w:rsid w:val="008458A5"/>
    <w:rsid w:val="00846C41"/>
    <w:rsid w:val="00846C79"/>
    <w:rsid w:val="008475F4"/>
    <w:rsid w:val="0084792C"/>
    <w:rsid w:val="00847DE2"/>
    <w:rsid w:val="00850086"/>
    <w:rsid w:val="00850931"/>
    <w:rsid w:val="00850A56"/>
    <w:rsid w:val="00850E7E"/>
    <w:rsid w:val="00850F9F"/>
    <w:rsid w:val="0085388A"/>
    <w:rsid w:val="0085449F"/>
    <w:rsid w:val="0085533D"/>
    <w:rsid w:val="0085602F"/>
    <w:rsid w:val="0085662F"/>
    <w:rsid w:val="008573BB"/>
    <w:rsid w:val="008576CD"/>
    <w:rsid w:val="00857996"/>
    <w:rsid w:val="00860322"/>
    <w:rsid w:val="008604E9"/>
    <w:rsid w:val="00860E7F"/>
    <w:rsid w:val="00861979"/>
    <w:rsid w:val="00861A49"/>
    <w:rsid w:val="00861F32"/>
    <w:rsid w:val="00863BC6"/>
    <w:rsid w:val="00863BCF"/>
    <w:rsid w:val="00863E90"/>
    <w:rsid w:val="008645EE"/>
    <w:rsid w:val="00864970"/>
    <w:rsid w:val="008651AE"/>
    <w:rsid w:val="00866783"/>
    <w:rsid w:val="00866802"/>
    <w:rsid w:val="00866BA7"/>
    <w:rsid w:val="00867A09"/>
    <w:rsid w:val="00867C76"/>
    <w:rsid w:val="00870459"/>
    <w:rsid w:val="0087086C"/>
    <w:rsid w:val="00870ED1"/>
    <w:rsid w:val="008717FE"/>
    <w:rsid w:val="00871FB5"/>
    <w:rsid w:val="008728DF"/>
    <w:rsid w:val="00873253"/>
    <w:rsid w:val="008732CB"/>
    <w:rsid w:val="0087395B"/>
    <w:rsid w:val="00873A9F"/>
    <w:rsid w:val="00875171"/>
    <w:rsid w:val="00875356"/>
    <w:rsid w:val="00875FCB"/>
    <w:rsid w:val="00876006"/>
    <w:rsid w:val="00876315"/>
    <w:rsid w:val="0088054C"/>
    <w:rsid w:val="00880B3D"/>
    <w:rsid w:val="00882113"/>
    <w:rsid w:val="008826CF"/>
    <w:rsid w:val="00882EBD"/>
    <w:rsid w:val="00883361"/>
    <w:rsid w:val="008842F7"/>
    <w:rsid w:val="00885CCE"/>
    <w:rsid w:val="0088604E"/>
    <w:rsid w:val="00886299"/>
    <w:rsid w:val="008877E9"/>
    <w:rsid w:val="00887A3F"/>
    <w:rsid w:val="00890439"/>
    <w:rsid w:val="00890B41"/>
    <w:rsid w:val="00890CB8"/>
    <w:rsid w:val="008912C6"/>
    <w:rsid w:val="00891AE9"/>
    <w:rsid w:val="00891FC6"/>
    <w:rsid w:val="00892993"/>
    <w:rsid w:val="008938C9"/>
    <w:rsid w:val="00893CD2"/>
    <w:rsid w:val="00895308"/>
    <w:rsid w:val="00895A5A"/>
    <w:rsid w:val="00895FB2"/>
    <w:rsid w:val="00896DAD"/>
    <w:rsid w:val="00897AC9"/>
    <w:rsid w:val="008A0696"/>
    <w:rsid w:val="008A06A3"/>
    <w:rsid w:val="008A100D"/>
    <w:rsid w:val="008A12C1"/>
    <w:rsid w:val="008A16A7"/>
    <w:rsid w:val="008A2923"/>
    <w:rsid w:val="008A36CB"/>
    <w:rsid w:val="008A3B54"/>
    <w:rsid w:val="008A4C04"/>
    <w:rsid w:val="008A579F"/>
    <w:rsid w:val="008A5ED2"/>
    <w:rsid w:val="008A65BF"/>
    <w:rsid w:val="008A67C1"/>
    <w:rsid w:val="008A6895"/>
    <w:rsid w:val="008A6D7F"/>
    <w:rsid w:val="008A6E87"/>
    <w:rsid w:val="008A747F"/>
    <w:rsid w:val="008B0F32"/>
    <w:rsid w:val="008B148C"/>
    <w:rsid w:val="008B2259"/>
    <w:rsid w:val="008B33E1"/>
    <w:rsid w:val="008B39AD"/>
    <w:rsid w:val="008B39AF"/>
    <w:rsid w:val="008B3C51"/>
    <w:rsid w:val="008B4548"/>
    <w:rsid w:val="008B4861"/>
    <w:rsid w:val="008B56E3"/>
    <w:rsid w:val="008B5B56"/>
    <w:rsid w:val="008B5D27"/>
    <w:rsid w:val="008B5ED2"/>
    <w:rsid w:val="008B61BB"/>
    <w:rsid w:val="008B634C"/>
    <w:rsid w:val="008B6E0F"/>
    <w:rsid w:val="008B7711"/>
    <w:rsid w:val="008C0260"/>
    <w:rsid w:val="008C0465"/>
    <w:rsid w:val="008C091F"/>
    <w:rsid w:val="008C3B83"/>
    <w:rsid w:val="008C442C"/>
    <w:rsid w:val="008C44B2"/>
    <w:rsid w:val="008C5169"/>
    <w:rsid w:val="008C6189"/>
    <w:rsid w:val="008C6C97"/>
    <w:rsid w:val="008D0194"/>
    <w:rsid w:val="008D04A1"/>
    <w:rsid w:val="008D12BC"/>
    <w:rsid w:val="008D1595"/>
    <w:rsid w:val="008D1B1E"/>
    <w:rsid w:val="008D265E"/>
    <w:rsid w:val="008D2EE3"/>
    <w:rsid w:val="008D328C"/>
    <w:rsid w:val="008D3441"/>
    <w:rsid w:val="008D36C0"/>
    <w:rsid w:val="008D44B3"/>
    <w:rsid w:val="008D4648"/>
    <w:rsid w:val="008D4EFD"/>
    <w:rsid w:val="008D54B1"/>
    <w:rsid w:val="008D612C"/>
    <w:rsid w:val="008D7941"/>
    <w:rsid w:val="008D7B1D"/>
    <w:rsid w:val="008E1279"/>
    <w:rsid w:val="008E1A1D"/>
    <w:rsid w:val="008E2BA4"/>
    <w:rsid w:val="008E2D0E"/>
    <w:rsid w:val="008E3A5D"/>
    <w:rsid w:val="008E426F"/>
    <w:rsid w:val="008E4C51"/>
    <w:rsid w:val="008E5293"/>
    <w:rsid w:val="008E5516"/>
    <w:rsid w:val="008E5ACC"/>
    <w:rsid w:val="008E6027"/>
    <w:rsid w:val="008E6488"/>
    <w:rsid w:val="008E710F"/>
    <w:rsid w:val="008E71F7"/>
    <w:rsid w:val="008E7210"/>
    <w:rsid w:val="008F11CC"/>
    <w:rsid w:val="008F1AB8"/>
    <w:rsid w:val="008F1B01"/>
    <w:rsid w:val="008F1B7E"/>
    <w:rsid w:val="008F207C"/>
    <w:rsid w:val="008F220E"/>
    <w:rsid w:val="008F27FB"/>
    <w:rsid w:val="008F48D4"/>
    <w:rsid w:val="008F49BE"/>
    <w:rsid w:val="008F4BBE"/>
    <w:rsid w:val="008F5095"/>
    <w:rsid w:val="008F52D4"/>
    <w:rsid w:val="008F58F7"/>
    <w:rsid w:val="008F5AD7"/>
    <w:rsid w:val="008F5F4D"/>
    <w:rsid w:val="008F61BC"/>
    <w:rsid w:val="008F6252"/>
    <w:rsid w:val="008F66AB"/>
    <w:rsid w:val="008F6700"/>
    <w:rsid w:val="008F6899"/>
    <w:rsid w:val="008F6A57"/>
    <w:rsid w:val="008F6ADF"/>
    <w:rsid w:val="008F6AE3"/>
    <w:rsid w:val="008F6D15"/>
    <w:rsid w:val="008F70B2"/>
    <w:rsid w:val="008F77F3"/>
    <w:rsid w:val="008F7DF4"/>
    <w:rsid w:val="008F7ECC"/>
    <w:rsid w:val="00900E6F"/>
    <w:rsid w:val="00901643"/>
    <w:rsid w:val="009033C0"/>
    <w:rsid w:val="009037C3"/>
    <w:rsid w:val="0090386D"/>
    <w:rsid w:val="0090445A"/>
    <w:rsid w:val="00905CC1"/>
    <w:rsid w:val="009062AF"/>
    <w:rsid w:val="009072B8"/>
    <w:rsid w:val="0091020F"/>
    <w:rsid w:val="00911B39"/>
    <w:rsid w:val="009127AB"/>
    <w:rsid w:val="00912D31"/>
    <w:rsid w:val="0091353B"/>
    <w:rsid w:val="00913DFB"/>
    <w:rsid w:val="0091560C"/>
    <w:rsid w:val="00915C6A"/>
    <w:rsid w:val="0091616D"/>
    <w:rsid w:val="0091714A"/>
    <w:rsid w:val="009175D5"/>
    <w:rsid w:val="00917973"/>
    <w:rsid w:val="009206CD"/>
    <w:rsid w:val="00920D6F"/>
    <w:rsid w:val="00921C1C"/>
    <w:rsid w:val="00921D2B"/>
    <w:rsid w:val="00922066"/>
    <w:rsid w:val="009239CD"/>
    <w:rsid w:val="00924C68"/>
    <w:rsid w:val="00924E89"/>
    <w:rsid w:val="0092541B"/>
    <w:rsid w:val="00925617"/>
    <w:rsid w:val="00925E92"/>
    <w:rsid w:val="00926255"/>
    <w:rsid w:val="009268A1"/>
    <w:rsid w:val="00926FD2"/>
    <w:rsid w:val="00927188"/>
    <w:rsid w:val="00927267"/>
    <w:rsid w:val="0092738A"/>
    <w:rsid w:val="00927437"/>
    <w:rsid w:val="00930203"/>
    <w:rsid w:val="00931668"/>
    <w:rsid w:val="009325AA"/>
    <w:rsid w:val="0093305D"/>
    <w:rsid w:val="009336CA"/>
    <w:rsid w:val="00933B06"/>
    <w:rsid w:val="00934528"/>
    <w:rsid w:val="0093497D"/>
    <w:rsid w:val="009351C7"/>
    <w:rsid w:val="0093532B"/>
    <w:rsid w:val="00937FDA"/>
    <w:rsid w:val="00940654"/>
    <w:rsid w:val="00940FEC"/>
    <w:rsid w:val="00941274"/>
    <w:rsid w:val="00941FAA"/>
    <w:rsid w:val="00942474"/>
    <w:rsid w:val="009424C5"/>
    <w:rsid w:val="009426D1"/>
    <w:rsid w:val="009427A7"/>
    <w:rsid w:val="00942946"/>
    <w:rsid w:val="0094351F"/>
    <w:rsid w:val="009438C3"/>
    <w:rsid w:val="00943B0E"/>
    <w:rsid w:val="00943EA6"/>
    <w:rsid w:val="009442B8"/>
    <w:rsid w:val="00944672"/>
    <w:rsid w:val="00944A0D"/>
    <w:rsid w:val="00944DF4"/>
    <w:rsid w:val="00945251"/>
    <w:rsid w:val="00945F8E"/>
    <w:rsid w:val="0094605C"/>
    <w:rsid w:val="009466D8"/>
    <w:rsid w:val="0094713B"/>
    <w:rsid w:val="009474FC"/>
    <w:rsid w:val="00947932"/>
    <w:rsid w:val="00947E9E"/>
    <w:rsid w:val="0095035F"/>
    <w:rsid w:val="00952330"/>
    <w:rsid w:val="009529B0"/>
    <w:rsid w:val="00952EC7"/>
    <w:rsid w:val="009532E5"/>
    <w:rsid w:val="00953E74"/>
    <w:rsid w:val="0095409F"/>
    <w:rsid w:val="00954170"/>
    <w:rsid w:val="00954F53"/>
    <w:rsid w:val="00955AF7"/>
    <w:rsid w:val="00955E21"/>
    <w:rsid w:val="009565F7"/>
    <w:rsid w:val="0095670D"/>
    <w:rsid w:val="00956A93"/>
    <w:rsid w:val="009570DF"/>
    <w:rsid w:val="00957FF6"/>
    <w:rsid w:val="00960095"/>
    <w:rsid w:val="00960277"/>
    <w:rsid w:val="0096049D"/>
    <w:rsid w:val="00960724"/>
    <w:rsid w:val="00961AC1"/>
    <w:rsid w:val="00962404"/>
    <w:rsid w:val="00962754"/>
    <w:rsid w:val="00962DFD"/>
    <w:rsid w:val="009631FC"/>
    <w:rsid w:val="009637C3"/>
    <w:rsid w:val="00964733"/>
    <w:rsid w:val="009653E4"/>
    <w:rsid w:val="009659FC"/>
    <w:rsid w:val="00965C40"/>
    <w:rsid w:val="00965D69"/>
    <w:rsid w:val="00965F95"/>
    <w:rsid w:val="009662CF"/>
    <w:rsid w:val="009664A1"/>
    <w:rsid w:val="0096691D"/>
    <w:rsid w:val="00966B6C"/>
    <w:rsid w:val="00967B88"/>
    <w:rsid w:val="00970477"/>
    <w:rsid w:val="00970632"/>
    <w:rsid w:val="00970E71"/>
    <w:rsid w:val="0097133C"/>
    <w:rsid w:val="009713F5"/>
    <w:rsid w:val="0097150E"/>
    <w:rsid w:val="00971F10"/>
    <w:rsid w:val="00972007"/>
    <w:rsid w:val="00973170"/>
    <w:rsid w:val="00973F30"/>
    <w:rsid w:val="009740B8"/>
    <w:rsid w:val="00974532"/>
    <w:rsid w:val="00975910"/>
    <w:rsid w:val="00975CE2"/>
    <w:rsid w:val="00976D33"/>
    <w:rsid w:val="00976E50"/>
    <w:rsid w:val="00977688"/>
    <w:rsid w:val="00977933"/>
    <w:rsid w:val="00980B87"/>
    <w:rsid w:val="009814FD"/>
    <w:rsid w:val="009815A4"/>
    <w:rsid w:val="00981AD7"/>
    <w:rsid w:val="009824AF"/>
    <w:rsid w:val="00983475"/>
    <w:rsid w:val="0098437B"/>
    <w:rsid w:val="0098447E"/>
    <w:rsid w:val="00984D26"/>
    <w:rsid w:val="00985224"/>
    <w:rsid w:val="00985E21"/>
    <w:rsid w:val="00986178"/>
    <w:rsid w:val="00986845"/>
    <w:rsid w:val="00987010"/>
    <w:rsid w:val="00987CCE"/>
    <w:rsid w:val="00990168"/>
    <w:rsid w:val="009903EC"/>
    <w:rsid w:val="00990825"/>
    <w:rsid w:val="00990999"/>
    <w:rsid w:val="00991A1B"/>
    <w:rsid w:val="00992599"/>
    <w:rsid w:val="00992607"/>
    <w:rsid w:val="00992B52"/>
    <w:rsid w:val="00992B76"/>
    <w:rsid w:val="0099343F"/>
    <w:rsid w:val="0099456E"/>
    <w:rsid w:val="00994B90"/>
    <w:rsid w:val="00994FBF"/>
    <w:rsid w:val="00995FF5"/>
    <w:rsid w:val="00996A53"/>
    <w:rsid w:val="00996E24"/>
    <w:rsid w:val="00996F90"/>
    <w:rsid w:val="0099766D"/>
    <w:rsid w:val="00997C1E"/>
    <w:rsid w:val="009A0155"/>
    <w:rsid w:val="009A07D3"/>
    <w:rsid w:val="009A1D92"/>
    <w:rsid w:val="009A2217"/>
    <w:rsid w:val="009A2281"/>
    <w:rsid w:val="009A22ED"/>
    <w:rsid w:val="009A2A10"/>
    <w:rsid w:val="009A3BD5"/>
    <w:rsid w:val="009A3D16"/>
    <w:rsid w:val="009A531B"/>
    <w:rsid w:val="009A533E"/>
    <w:rsid w:val="009A56CC"/>
    <w:rsid w:val="009A586D"/>
    <w:rsid w:val="009A6397"/>
    <w:rsid w:val="009A7468"/>
    <w:rsid w:val="009A7807"/>
    <w:rsid w:val="009A7A9B"/>
    <w:rsid w:val="009B063E"/>
    <w:rsid w:val="009B105D"/>
    <w:rsid w:val="009B19AF"/>
    <w:rsid w:val="009B1AA8"/>
    <w:rsid w:val="009B1CAF"/>
    <w:rsid w:val="009B208F"/>
    <w:rsid w:val="009B4AB5"/>
    <w:rsid w:val="009B4BF3"/>
    <w:rsid w:val="009B5276"/>
    <w:rsid w:val="009B5570"/>
    <w:rsid w:val="009B6F95"/>
    <w:rsid w:val="009B7923"/>
    <w:rsid w:val="009C06E0"/>
    <w:rsid w:val="009C0DD8"/>
    <w:rsid w:val="009C0F2C"/>
    <w:rsid w:val="009C103F"/>
    <w:rsid w:val="009C12F2"/>
    <w:rsid w:val="009C1515"/>
    <w:rsid w:val="009C2A20"/>
    <w:rsid w:val="009C2D78"/>
    <w:rsid w:val="009C3F52"/>
    <w:rsid w:val="009C421C"/>
    <w:rsid w:val="009C4CBD"/>
    <w:rsid w:val="009C51DC"/>
    <w:rsid w:val="009C5585"/>
    <w:rsid w:val="009C57B4"/>
    <w:rsid w:val="009C773A"/>
    <w:rsid w:val="009D00D2"/>
    <w:rsid w:val="009D014B"/>
    <w:rsid w:val="009D0299"/>
    <w:rsid w:val="009D1708"/>
    <w:rsid w:val="009D1FD2"/>
    <w:rsid w:val="009D23F0"/>
    <w:rsid w:val="009D39C1"/>
    <w:rsid w:val="009D3EAF"/>
    <w:rsid w:val="009D4E4E"/>
    <w:rsid w:val="009D51EC"/>
    <w:rsid w:val="009D53BA"/>
    <w:rsid w:val="009D54C6"/>
    <w:rsid w:val="009D6488"/>
    <w:rsid w:val="009D677C"/>
    <w:rsid w:val="009D7736"/>
    <w:rsid w:val="009E0140"/>
    <w:rsid w:val="009E0189"/>
    <w:rsid w:val="009E02D4"/>
    <w:rsid w:val="009E079E"/>
    <w:rsid w:val="009E0812"/>
    <w:rsid w:val="009E2624"/>
    <w:rsid w:val="009E31AC"/>
    <w:rsid w:val="009E32D2"/>
    <w:rsid w:val="009E3EC8"/>
    <w:rsid w:val="009E4E55"/>
    <w:rsid w:val="009E51DE"/>
    <w:rsid w:val="009E61B8"/>
    <w:rsid w:val="009E6987"/>
    <w:rsid w:val="009E79B5"/>
    <w:rsid w:val="009F0025"/>
    <w:rsid w:val="009F258D"/>
    <w:rsid w:val="009F2D6E"/>
    <w:rsid w:val="009F4087"/>
    <w:rsid w:val="009F40F4"/>
    <w:rsid w:val="009F4394"/>
    <w:rsid w:val="009F4897"/>
    <w:rsid w:val="009F4B8B"/>
    <w:rsid w:val="009F4E04"/>
    <w:rsid w:val="009F5772"/>
    <w:rsid w:val="009F5B2A"/>
    <w:rsid w:val="009F70A0"/>
    <w:rsid w:val="009F7593"/>
    <w:rsid w:val="009F7E15"/>
    <w:rsid w:val="00A000E8"/>
    <w:rsid w:val="00A005CA"/>
    <w:rsid w:val="00A005D5"/>
    <w:rsid w:val="00A00E5A"/>
    <w:rsid w:val="00A02134"/>
    <w:rsid w:val="00A031CE"/>
    <w:rsid w:val="00A033EA"/>
    <w:rsid w:val="00A036B3"/>
    <w:rsid w:val="00A038F8"/>
    <w:rsid w:val="00A05A25"/>
    <w:rsid w:val="00A06335"/>
    <w:rsid w:val="00A0711F"/>
    <w:rsid w:val="00A073C6"/>
    <w:rsid w:val="00A0753B"/>
    <w:rsid w:val="00A08D0E"/>
    <w:rsid w:val="00A10A5E"/>
    <w:rsid w:val="00A10E0C"/>
    <w:rsid w:val="00A11D1A"/>
    <w:rsid w:val="00A1244A"/>
    <w:rsid w:val="00A12B66"/>
    <w:rsid w:val="00A148BB"/>
    <w:rsid w:val="00A149F8"/>
    <w:rsid w:val="00A14BFE"/>
    <w:rsid w:val="00A14F24"/>
    <w:rsid w:val="00A14F6C"/>
    <w:rsid w:val="00A15536"/>
    <w:rsid w:val="00A1598E"/>
    <w:rsid w:val="00A16064"/>
    <w:rsid w:val="00A169CA"/>
    <w:rsid w:val="00A170AF"/>
    <w:rsid w:val="00A1760F"/>
    <w:rsid w:val="00A17936"/>
    <w:rsid w:val="00A17BEB"/>
    <w:rsid w:val="00A201A6"/>
    <w:rsid w:val="00A20752"/>
    <w:rsid w:val="00A20FC7"/>
    <w:rsid w:val="00A21764"/>
    <w:rsid w:val="00A2303F"/>
    <w:rsid w:val="00A2397E"/>
    <w:rsid w:val="00A23D8E"/>
    <w:rsid w:val="00A2481B"/>
    <w:rsid w:val="00A250B5"/>
    <w:rsid w:val="00A25334"/>
    <w:rsid w:val="00A26285"/>
    <w:rsid w:val="00A26447"/>
    <w:rsid w:val="00A26D7B"/>
    <w:rsid w:val="00A270D0"/>
    <w:rsid w:val="00A2765C"/>
    <w:rsid w:val="00A3085C"/>
    <w:rsid w:val="00A312C8"/>
    <w:rsid w:val="00A317B7"/>
    <w:rsid w:val="00A322E6"/>
    <w:rsid w:val="00A323FC"/>
    <w:rsid w:val="00A332D8"/>
    <w:rsid w:val="00A33A03"/>
    <w:rsid w:val="00A33FD7"/>
    <w:rsid w:val="00A34F5C"/>
    <w:rsid w:val="00A35A4F"/>
    <w:rsid w:val="00A36296"/>
    <w:rsid w:val="00A36C6E"/>
    <w:rsid w:val="00A36DCD"/>
    <w:rsid w:val="00A36EE7"/>
    <w:rsid w:val="00A37EA8"/>
    <w:rsid w:val="00A40407"/>
    <w:rsid w:val="00A40905"/>
    <w:rsid w:val="00A415AA"/>
    <w:rsid w:val="00A41B51"/>
    <w:rsid w:val="00A41E9A"/>
    <w:rsid w:val="00A4216A"/>
    <w:rsid w:val="00A426E2"/>
    <w:rsid w:val="00A42826"/>
    <w:rsid w:val="00A432CE"/>
    <w:rsid w:val="00A4335C"/>
    <w:rsid w:val="00A43682"/>
    <w:rsid w:val="00A4420B"/>
    <w:rsid w:val="00A44228"/>
    <w:rsid w:val="00A447C6"/>
    <w:rsid w:val="00A44AC0"/>
    <w:rsid w:val="00A45A2C"/>
    <w:rsid w:val="00A461DD"/>
    <w:rsid w:val="00A461FC"/>
    <w:rsid w:val="00A46262"/>
    <w:rsid w:val="00A46298"/>
    <w:rsid w:val="00A50EE1"/>
    <w:rsid w:val="00A5116D"/>
    <w:rsid w:val="00A51AD6"/>
    <w:rsid w:val="00A51DBD"/>
    <w:rsid w:val="00A52B47"/>
    <w:rsid w:val="00A52D9C"/>
    <w:rsid w:val="00A52EAC"/>
    <w:rsid w:val="00A53636"/>
    <w:rsid w:val="00A536F5"/>
    <w:rsid w:val="00A54848"/>
    <w:rsid w:val="00A54B43"/>
    <w:rsid w:val="00A5510F"/>
    <w:rsid w:val="00A55B37"/>
    <w:rsid w:val="00A578D9"/>
    <w:rsid w:val="00A600E8"/>
    <w:rsid w:val="00A60134"/>
    <w:rsid w:val="00A6016D"/>
    <w:rsid w:val="00A60C5B"/>
    <w:rsid w:val="00A61062"/>
    <w:rsid w:val="00A615DE"/>
    <w:rsid w:val="00A61A15"/>
    <w:rsid w:val="00A62736"/>
    <w:rsid w:val="00A62D15"/>
    <w:rsid w:val="00A63CD5"/>
    <w:rsid w:val="00A63EA9"/>
    <w:rsid w:val="00A64078"/>
    <w:rsid w:val="00A641A7"/>
    <w:rsid w:val="00A642EE"/>
    <w:rsid w:val="00A64498"/>
    <w:rsid w:val="00A646C4"/>
    <w:rsid w:val="00A64A42"/>
    <w:rsid w:val="00A65907"/>
    <w:rsid w:val="00A65AA5"/>
    <w:rsid w:val="00A65FA7"/>
    <w:rsid w:val="00A663A2"/>
    <w:rsid w:val="00A663B8"/>
    <w:rsid w:val="00A67369"/>
    <w:rsid w:val="00A6767B"/>
    <w:rsid w:val="00A6776D"/>
    <w:rsid w:val="00A67C46"/>
    <w:rsid w:val="00A67DFA"/>
    <w:rsid w:val="00A70526"/>
    <w:rsid w:val="00A70E34"/>
    <w:rsid w:val="00A71374"/>
    <w:rsid w:val="00A71393"/>
    <w:rsid w:val="00A71628"/>
    <w:rsid w:val="00A7162E"/>
    <w:rsid w:val="00A731AE"/>
    <w:rsid w:val="00A7345F"/>
    <w:rsid w:val="00A738F1"/>
    <w:rsid w:val="00A742ED"/>
    <w:rsid w:val="00A745C8"/>
    <w:rsid w:val="00A74FAD"/>
    <w:rsid w:val="00A75070"/>
    <w:rsid w:val="00A757C9"/>
    <w:rsid w:val="00A76053"/>
    <w:rsid w:val="00A76436"/>
    <w:rsid w:val="00A77581"/>
    <w:rsid w:val="00A77711"/>
    <w:rsid w:val="00A77AE5"/>
    <w:rsid w:val="00A801F8"/>
    <w:rsid w:val="00A803B5"/>
    <w:rsid w:val="00A8111A"/>
    <w:rsid w:val="00A814EE"/>
    <w:rsid w:val="00A8159D"/>
    <w:rsid w:val="00A81702"/>
    <w:rsid w:val="00A82517"/>
    <w:rsid w:val="00A82ED2"/>
    <w:rsid w:val="00A83640"/>
    <w:rsid w:val="00A83B33"/>
    <w:rsid w:val="00A83E9F"/>
    <w:rsid w:val="00A84073"/>
    <w:rsid w:val="00A84089"/>
    <w:rsid w:val="00A8493D"/>
    <w:rsid w:val="00A85900"/>
    <w:rsid w:val="00A863DF"/>
    <w:rsid w:val="00A90470"/>
    <w:rsid w:val="00A90684"/>
    <w:rsid w:val="00A914F7"/>
    <w:rsid w:val="00A918FD"/>
    <w:rsid w:val="00A91EB6"/>
    <w:rsid w:val="00A92E8B"/>
    <w:rsid w:val="00A93157"/>
    <w:rsid w:val="00A9352F"/>
    <w:rsid w:val="00A94344"/>
    <w:rsid w:val="00A94D9F"/>
    <w:rsid w:val="00A94F0D"/>
    <w:rsid w:val="00A953EB"/>
    <w:rsid w:val="00A95EBF"/>
    <w:rsid w:val="00A963FD"/>
    <w:rsid w:val="00A97093"/>
    <w:rsid w:val="00A9715E"/>
    <w:rsid w:val="00AA01EE"/>
    <w:rsid w:val="00AA0A89"/>
    <w:rsid w:val="00AA100B"/>
    <w:rsid w:val="00AA1B17"/>
    <w:rsid w:val="00AA342E"/>
    <w:rsid w:val="00AA3E6E"/>
    <w:rsid w:val="00AA43D6"/>
    <w:rsid w:val="00AA4E14"/>
    <w:rsid w:val="00AA543A"/>
    <w:rsid w:val="00AA6077"/>
    <w:rsid w:val="00AA62E9"/>
    <w:rsid w:val="00AA6F61"/>
    <w:rsid w:val="00AA732F"/>
    <w:rsid w:val="00AA7604"/>
    <w:rsid w:val="00AA7703"/>
    <w:rsid w:val="00AA7D4A"/>
    <w:rsid w:val="00AB0231"/>
    <w:rsid w:val="00AB206E"/>
    <w:rsid w:val="00AB3186"/>
    <w:rsid w:val="00AB505B"/>
    <w:rsid w:val="00AB5D08"/>
    <w:rsid w:val="00AB7356"/>
    <w:rsid w:val="00AB75F2"/>
    <w:rsid w:val="00AC0EB3"/>
    <w:rsid w:val="00AC2AE1"/>
    <w:rsid w:val="00AC31C6"/>
    <w:rsid w:val="00AC3D3A"/>
    <w:rsid w:val="00AC44C7"/>
    <w:rsid w:val="00AC474F"/>
    <w:rsid w:val="00AC53FB"/>
    <w:rsid w:val="00AC5AFB"/>
    <w:rsid w:val="00AC659A"/>
    <w:rsid w:val="00AC685C"/>
    <w:rsid w:val="00AC6BDA"/>
    <w:rsid w:val="00AC75F1"/>
    <w:rsid w:val="00AC7D67"/>
    <w:rsid w:val="00AD11F6"/>
    <w:rsid w:val="00AD2301"/>
    <w:rsid w:val="00AD26A1"/>
    <w:rsid w:val="00AD49E0"/>
    <w:rsid w:val="00AD500C"/>
    <w:rsid w:val="00AD5020"/>
    <w:rsid w:val="00AD5471"/>
    <w:rsid w:val="00AD66F6"/>
    <w:rsid w:val="00AD6FDB"/>
    <w:rsid w:val="00AD72E7"/>
    <w:rsid w:val="00AD77CE"/>
    <w:rsid w:val="00AE04CE"/>
    <w:rsid w:val="00AE1A9D"/>
    <w:rsid w:val="00AE1DC8"/>
    <w:rsid w:val="00AE426B"/>
    <w:rsid w:val="00AE4A94"/>
    <w:rsid w:val="00AE5123"/>
    <w:rsid w:val="00AE559F"/>
    <w:rsid w:val="00AE71A2"/>
    <w:rsid w:val="00AE7E56"/>
    <w:rsid w:val="00AF05B2"/>
    <w:rsid w:val="00AF111D"/>
    <w:rsid w:val="00AF1FDD"/>
    <w:rsid w:val="00AF28C2"/>
    <w:rsid w:val="00AF30B7"/>
    <w:rsid w:val="00AF314B"/>
    <w:rsid w:val="00AF31DD"/>
    <w:rsid w:val="00AF38F9"/>
    <w:rsid w:val="00AF412B"/>
    <w:rsid w:val="00AF4356"/>
    <w:rsid w:val="00AF4458"/>
    <w:rsid w:val="00AF465B"/>
    <w:rsid w:val="00AF46FC"/>
    <w:rsid w:val="00AF4E85"/>
    <w:rsid w:val="00AF5086"/>
    <w:rsid w:val="00AF5706"/>
    <w:rsid w:val="00AF58AC"/>
    <w:rsid w:val="00AF5F9A"/>
    <w:rsid w:val="00AF60E9"/>
    <w:rsid w:val="00AF63CC"/>
    <w:rsid w:val="00AF641E"/>
    <w:rsid w:val="00AF6437"/>
    <w:rsid w:val="00AF6FBA"/>
    <w:rsid w:val="00AF7020"/>
    <w:rsid w:val="00AF76A9"/>
    <w:rsid w:val="00B00390"/>
    <w:rsid w:val="00B01E0F"/>
    <w:rsid w:val="00B01F02"/>
    <w:rsid w:val="00B02400"/>
    <w:rsid w:val="00B04067"/>
    <w:rsid w:val="00B04A12"/>
    <w:rsid w:val="00B051D2"/>
    <w:rsid w:val="00B05C7C"/>
    <w:rsid w:val="00B05F39"/>
    <w:rsid w:val="00B06BF1"/>
    <w:rsid w:val="00B074DC"/>
    <w:rsid w:val="00B11625"/>
    <w:rsid w:val="00B124A9"/>
    <w:rsid w:val="00B126FD"/>
    <w:rsid w:val="00B12870"/>
    <w:rsid w:val="00B13520"/>
    <w:rsid w:val="00B14332"/>
    <w:rsid w:val="00B145B3"/>
    <w:rsid w:val="00B149F4"/>
    <w:rsid w:val="00B15B8D"/>
    <w:rsid w:val="00B15DA2"/>
    <w:rsid w:val="00B16034"/>
    <w:rsid w:val="00B16C75"/>
    <w:rsid w:val="00B16D23"/>
    <w:rsid w:val="00B20B24"/>
    <w:rsid w:val="00B21B43"/>
    <w:rsid w:val="00B21CFE"/>
    <w:rsid w:val="00B22025"/>
    <w:rsid w:val="00B22BE1"/>
    <w:rsid w:val="00B24230"/>
    <w:rsid w:val="00B24813"/>
    <w:rsid w:val="00B24927"/>
    <w:rsid w:val="00B2553F"/>
    <w:rsid w:val="00B25ECB"/>
    <w:rsid w:val="00B260AA"/>
    <w:rsid w:val="00B266BA"/>
    <w:rsid w:val="00B270B2"/>
    <w:rsid w:val="00B273C9"/>
    <w:rsid w:val="00B27490"/>
    <w:rsid w:val="00B275FE"/>
    <w:rsid w:val="00B31F4D"/>
    <w:rsid w:val="00B320BE"/>
    <w:rsid w:val="00B321A4"/>
    <w:rsid w:val="00B32AFE"/>
    <w:rsid w:val="00B32D2F"/>
    <w:rsid w:val="00B33F92"/>
    <w:rsid w:val="00B35D2C"/>
    <w:rsid w:val="00B35F99"/>
    <w:rsid w:val="00B365A9"/>
    <w:rsid w:val="00B371AB"/>
    <w:rsid w:val="00B37879"/>
    <w:rsid w:val="00B4184D"/>
    <w:rsid w:val="00B41B1B"/>
    <w:rsid w:val="00B41C97"/>
    <w:rsid w:val="00B430B9"/>
    <w:rsid w:val="00B43735"/>
    <w:rsid w:val="00B437A3"/>
    <w:rsid w:val="00B44067"/>
    <w:rsid w:val="00B449F0"/>
    <w:rsid w:val="00B44DFB"/>
    <w:rsid w:val="00B45050"/>
    <w:rsid w:val="00B455C8"/>
    <w:rsid w:val="00B45E63"/>
    <w:rsid w:val="00B46643"/>
    <w:rsid w:val="00B4681D"/>
    <w:rsid w:val="00B47181"/>
    <w:rsid w:val="00B479FF"/>
    <w:rsid w:val="00B47EB7"/>
    <w:rsid w:val="00B5038B"/>
    <w:rsid w:val="00B508AA"/>
    <w:rsid w:val="00B51059"/>
    <w:rsid w:val="00B51259"/>
    <w:rsid w:val="00B5135C"/>
    <w:rsid w:val="00B52018"/>
    <w:rsid w:val="00B529BE"/>
    <w:rsid w:val="00B53167"/>
    <w:rsid w:val="00B5454B"/>
    <w:rsid w:val="00B5495F"/>
    <w:rsid w:val="00B54BA9"/>
    <w:rsid w:val="00B550EA"/>
    <w:rsid w:val="00B55504"/>
    <w:rsid w:val="00B556C7"/>
    <w:rsid w:val="00B55F56"/>
    <w:rsid w:val="00B574C4"/>
    <w:rsid w:val="00B575EB"/>
    <w:rsid w:val="00B57A94"/>
    <w:rsid w:val="00B600E8"/>
    <w:rsid w:val="00B62B93"/>
    <w:rsid w:val="00B633D6"/>
    <w:rsid w:val="00B6387D"/>
    <w:rsid w:val="00B63AEC"/>
    <w:rsid w:val="00B641FC"/>
    <w:rsid w:val="00B64418"/>
    <w:rsid w:val="00B6449B"/>
    <w:rsid w:val="00B64E45"/>
    <w:rsid w:val="00B65619"/>
    <w:rsid w:val="00B6577F"/>
    <w:rsid w:val="00B67003"/>
    <w:rsid w:val="00B67342"/>
    <w:rsid w:val="00B700E3"/>
    <w:rsid w:val="00B70379"/>
    <w:rsid w:val="00B70A7A"/>
    <w:rsid w:val="00B70EEB"/>
    <w:rsid w:val="00B718BB"/>
    <w:rsid w:val="00B71944"/>
    <w:rsid w:val="00B72F09"/>
    <w:rsid w:val="00B733A1"/>
    <w:rsid w:val="00B73473"/>
    <w:rsid w:val="00B73E8C"/>
    <w:rsid w:val="00B74D4A"/>
    <w:rsid w:val="00B75AD6"/>
    <w:rsid w:val="00B76249"/>
    <w:rsid w:val="00B76270"/>
    <w:rsid w:val="00B7744F"/>
    <w:rsid w:val="00B77F0D"/>
    <w:rsid w:val="00B80243"/>
    <w:rsid w:val="00B806B9"/>
    <w:rsid w:val="00B80EDA"/>
    <w:rsid w:val="00B818C6"/>
    <w:rsid w:val="00B81B4E"/>
    <w:rsid w:val="00B82163"/>
    <w:rsid w:val="00B823F1"/>
    <w:rsid w:val="00B82F1E"/>
    <w:rsid w:val="00B8344F"/>
    <w:rsid w:val="00B848AE"/>
    <w:rsid w:val="00B84B8C"/>
    <w:rsid w:val="00B84F31"/>
    <w:rsid w:val="00B8539C"/>
    <w:rsid w:val="00B85443"/>
    <w:rsid w:val="00B854D9"/>
    <w:rsid w:val="00B85568"/>
    <w:rsid w:val="00B857D7"/>
    <w:rsid w:val="00B85EC2"/>
    <w:rsid w:val="00B871C0"/>
    <w:rsid w:val="00B9014D"/>
    <w:rsid w:val="00B90D03"/>
    <w:rsid w:val="00B90D0F"/>
    <w:rsid w:val="00B92210"/>
    <w:rsid w:val="00B930D0"/>
    <w:rsid w:val="00B93B6B"/>
    <w:rsid w:val="00B93E0C"/>
    <w:rsid w:val="00B94153"/>
    <w:rsid w:val="00B9459F"/>
    <w:rsid w:val="00B949D3"/>
    <w:rsid w:val="00B94D27"/>
    <w:rsid w:val="00B95142"/>
    <w:rsid w:val="00B95495"/>
    <w:rsid w:val="00B95C7B"/>
    <w:rsid w:val="00B96266"/>
    <w:rsid w:val="00B97A1E"/>
    <w:rsid w:val="00BA0571"/>
    <w:rsid w:val="00BA10A9"/>
    <w:rsid w:val="00BA115C"/>
    <w:rsid w:val="00BA141B"/>
    <w:rsid w:val="00BA1C86"/>
    <w:rsid w:val="00BA214D"/>
    <w:rsid w:val="00BA2242"/>
    <w:rsid w:val="00BA2734"/>
    <w:rsid w:val="00BA2B5C"/>
    <w:rsid w:val="00BA2BD9"/>
    <w:rsid w:val="00BA3D47"/>
    <w:rsid w:val="00BA466B"/>
    <w:rsid w:val="00BA50CD"/>
    <w:rsid w:val="00BA5407"/>
    <w:rsid w:val="00BA5BC8"/>
    <w:rsid w:val="00BA5C80"/>
    <w:rsid w:val="00BA5E23"/>
    <w:rsid w:val="00BA5FEE"/>
    <w:rsid w:val="00BA6CEF"/>
    <w:rsid w:val="00BA6DDA"/>
    <w:rsid w:val="00BA7120"/>
    <w:rsid w:val="00BB0329"/>
    <w:rsid w:val="00BB0529"/>
    <w:rsid w:val="00BB0757"/>
    <w:rsid w:val="00BB0D33"/>
    <w:rsid w:val="00BB1718"/>
    <w:rsid w:val="00BB1E83"/>
    <w:rsid w:val="00BB2B35"/>
    <w:rsid w:val="00BB2BF8"/>
    <w:rsid w:val="00BB330D"/>
    <w:rsid w:val="00BB3627"/>
    <w:rsid w:val="00BB3757"/>
    <w:rsid w:val="00BB37B7"/>
    <w:rsid w:val="00BB39FB"/>
    <w:rsid w:val="00BB4137"/>
    <w:rsid w:val="00BB43E2"/>
    <w:rsid w:val="00BB57D8"/>
    <w:rsid w:val="00BB5B9D"/>
    <w:rsid w:val="00BB5F65"/>
    <w:rsid w:val="00BB648A"/>
    <w:rsid w:val="00BB6490"/>
    <w:rsid w:val="00BB6729"/>
    <w:rsid w:val="00BB6E62"/>
    <w:rsid w:val="00BB7160"/>
    <w:rsid w:val="00BB7584"/>
    <w:rsid w:val="00BB7F94"/>
    <w:rsid w:val="00BC064B"/>
    <w:rsid w:val="00BC0923"/>
    <w:rsid w:val="00BC1E83"/>
    <w:rsid w:val="00BC1EA6"/>
    <w:rsid w:val="00BC2034"/>
    <w:rsid w:val="00BC24A0"/>
    <w:rsid w:val="00BC2781"/>
    <w:rsid w:val="00BC2917"/>
    <w:rsid w:val="00BC2A3D"/>
    <w:rsid w:val="00BC3E7A"/>
    <w:rsid w:val="00BC3F02"/>
    <w:rsid w:val="00BC4B89"/>
    <w:rsid w:val="00BC5D19"/>
    <w:rsid w:val="00BC7F17"/>
    <w:rsid w:val="00BD019F"/>
    <w:rsid w:val="00BD1104"/>
    <w:rsid w:val="00BD124D"/>
    <w:rsid w:val="00BD1428"/>
    <w:rsid w:val="00BD19D1"/>
    <w:rsid w:val="00BD1A48"/>
    <w:rsid w:val="00BD1EB6"/>
    <w:rsid w:val="00BD24EE"/>
    <w:rsid w:val="00BD295D"/>
    <w:rsid w:val="00BD2E6A"/>
    <w:rsid w:val="00BD32F9"/>
    <w:rsid w:val="00BD3D61"/>
    <w:rsid w:val="00BD5078"/>
    <w:rsid w:val="00BD537E"/>
    <w:rsid w:val="00BD54F8"/>
    <w:rsid w:val="00BD72C8"/>
    <w:rsid w:val="00BD7B0F"/>
    <w:rsid w:val="00BD7F8D"/>
    <w:rsid w:val="00BE2142"/>
    <w:rsid w:val="00BE2423"/>
    <w:rsid w:val="00BE3E74"/>
    <w:rsid w:val="00BE3F2C"/>
    <w:rsid w:val="00BE46A9"/>
    <w:rsid w:val="00BE4AD4"/>
    <w:rsid w:val="00BE4DAA"/>
    <w:rsid w:val="00BE56B4"/>
    <w:rsid w:val="00BE571F"/>
    <w:rsid w:val="00BE5DF4"/>
    <w:rsid w:val="00BE5E14"/>
    <w:rsid w:val="00BE604E"/>
    <w:rsid w:val="00BE672F"/>
    <w:rsid w:val="00BE6838"/>
    <w:rsid w:val="00BE7328"/>
    <w:rsid w:val="00BE75AC"/>
    <w:rsid w:val="00BF0434"/>
    <w:rsid w:val="00BF05D7"/>
    <w:rsid w:val="00BF0D84"/>
    <w:rsid w:val="00BF10AF"/>
    <w:rsid w:val="00BF1753"/>
    <w:rsid w:val="00BF19DE"/>
    <w:rsid w:val="00BF1ACF"/>
    <w:rsid w:val="00BF1E86"/>
    <w:rsid w:val="00BF2546"/>
    <w:rsid w:val="00BF2D5D"/>
    <w:rsid w:val="00BF3B10"/>
    <w:rsid w:val="00BF3E7F"/>
    <w:rsid w:val="00BF429B"/>
    <w:rsid w:val="00BF509B"/>
    <w:rsid w:val="00BF5946"/>
    <w:rsid w:val="00BF632F"/>
    <w:rsid w:val="00BF671A"/>
    <w:rsid w:val="00BF6EB2"/>
    <w:rsid w:val="00BF7F3E"/>
    <w:rsid w:val="00C00503"/>
    <w:rsid w:val="00C0079C"/>
    <w:rsid w:val="00C00D16"/>
    <w:rsid w:val="00C00E7F"/>
    <w:rsid w:val="00C01250"/>
    <w:rsid w:val="00C024D5"/>
    <w:rsid w:val="00C0283D"/>
    <w:rsid w:val="00C036F4"/>
    <w:rsid w:val="00C0393D"/>
    <w:rsid w:val="00C04598"/>
    <w:rsid w:val="00C04730"/>
    <w:rsid w:val="00C0532A"/>
    <w:rsid w:val="00C058E3"/>
    <w:rsid w:val="00C069C8"/>
    <w:rsid w:val="00C06DE6"/>
    <w:rsid w:val="00C0786B"/>
    <w:rsid w:val="00C10D12"/>
    <w:rsid w:val="00C13674"/>
    <w:rsid w:val="00C13F3F"/>
    <w:rsid w:val="00C143F7"/>
    <w:rsid w:val="00C14D27"/>
    <w:rsid w:val="00C153D6"/>
    <w:rsid w:val="00C162E8"/>
    <w:rsid w:val="00C16AC0"/>
    <w:rsid w:val="00C16B6E"/>
    <w:rsid w:val="00C16EF1"/>
    <w:rsid w:val="00C20151"/>
    <w:rsid w:val="00C20B0A"/>
    <w:rsid w:val="00C20FBD"/>
    <w:rsid w:val="00C2114D"/>
    <w:rsid w:val="00C21B8D"/>
    <w:rsid w:val="00C21C17"/>
    <w:rsid w:val="00C22E88"/>
    <w:rsid w:val="00C23180"/>
    <w:rsid w:val="00C23AC8"/>
    <w:rsid w:val="00C24456"/>
    <w:rsid w:val="00C244DC"/>
    <w:rsid w:val="00C2651D"/>
    <w:rsid w:val="00C26979"/>
    <w:rsid w:val="00C27873"/>
    <w:rsid w:val="00C27D96"/>
    <w:rsid w:val="00C3028A"/>
    <w:rsid w:val="00C310F3"/>
    <w:rsid w:val="00C31246"/>
    <w:rsid w:val="00C314BB"/>
    <w:rsid w:val="00C31977"/>
    <w:rsid w:val="00C320C4"/>
    <w:rsid w:val="00C32995"/>
    <w:rsid w:val="00C32D1E"/>
    <w:rsid w:val="00C32D51"/>
    <w:rsid w:val="00C33275"/>
    <w:rsid w:val="00C33909"/>
    <w:rsid w:val="00C33A3B"/>
    <w:rsid w:val="00C33E4C"/>
    <w:rsid w:val="00C33FCD"/>
    <w:rsid w:val="00C345A6"/>
    <w:rsid w:val="00C346B3"/>
    <w:rsid w:val="00C3487D"/>
    <w:rsid w:val="00C354C4"/>
    <w:rsid w:val="00C3555E"/>
    <w:rsid w:val="00C357CF"/>
    <w:rsid w:val="00C35901"/>
    <w:rsid w:val="00C3684A"/>
    <w:rsid w:val="00C369C0"/>
    <w:rsid w:val="00C370F9"/>
    <w:rsid w:val="00C37C6E"/>
    <w:rsid w:val="00C37EB8"/>
    <w:rsid w:val="00C40569"/>
    <w:rsid w:val="00C40878"/>
    <w:rsid w:val="00C414D5"/>
    <w:rsid w:val="00C41FCE"/>
    <w:rsid w:val="00C425BB"/>
    <w:rsid w:val="00C43B60"/>
    <w:rsid w:val="00C447AA"/>
    <w:rsid w:val="00C45738"/>
    <w:rsid w:val="00C45F5C"/>
    <w:rsid w:val="00C46881"/>
    <w:rsid w:val="00C46B80"/>
    <w:rsid w:val="00C503EC"/>
    <w:rsid w:val="00C506AA"/>
    <w:rsid w:val="00C50A02"/>
    <w:rsid w:val="00C50AA7"/>
    <w:rsid w:val="00C50BBD"/>
    <w:rsid w:val="00C50EFB"/>
    <w:rsid w:val="00C51877"/>
    <w:rsid w:val="00C52161"/>
    <w:rsid w:val="00C522B4"/>
    <w:rsid w:val="00C52EA8"/>
    <w:rsid w:val="00C53906"/>
    <w:rsid w:val="00C53DE4"/>
    <w:rsid w:val="00C54101"/>
    <w:rsid w:val="00C5452E"/>
    <w:rsid w:val="00C54894"/>
    <w:rsid w:val="00C56883"/>
    <w:rsid w:val="00C56DF1"/>
    <w:rsid w:val="00C60320"/>
    <w:rsid w:val="00C60A87"/>
    <w:rsid w:val="00C61236"/>
    <w:rsid w:val="00C61246"/>
    <w:rsid w:val="00C615FF"/>
    <w:rsid w:val="00C62AFD"/>
    <w:rsid w:val="00C62F43"/>
    <w:rsid w:val="00C630E6"/>
    <w:rsid w:val="00C6343E"/>
    <w:rsid w:val="00C637CD"/>
    <w:rsid w:val="00C6389E"/>
    <w:rsid w:val="00C64A00"/>
    <w:rsid w:val="00C64F57"/>
    <w:rsid w:val="00C656CF"/>
    <w:rsid w:val="00C65D11"/>
    <w:rsid w:val="00C6624F"/>
    <w:rsid w:val="00C6647F"/>
    <w:rsid w:val="00C672E2"/>
    <w:rsid w:val="00C678F5"/>
    <w:rsid w:val="00C70150"/>
    <w:rsid w:val="00C70290"/>
    <w:rsid w:val="00C70640"/>
    <w:rsid w:val="00C72035"/>
    <w:rsid w:val="00C722C0"/>
    <w:rsid w:val="00C72C47"/>
    <w:rsid w:val="00C73188"/>
    <w:rsid w:val="00C7331C"/>
    <w:rsid w:val="00C73D25"/>
    <w:rsid w:val="00C74337"/>
    <w:rsid w:val="00C7499F"/>
    <w:rsid w:val="00C751AE"/>
    <w:rsid w:val="00C754ED"/>
    <w:rsid w:val="00C777BF"/>
    <w:rsid w:val="00C7781A"/>
    <w:rsid w:val="00C77912"/>
    <w:rsid w:val="00C77EA9"/>
    <w:rsid w:val="00C803F3"/>
    <w:rsid w:val="00C81245"/>
    <w:rsid w:val="00C81EBF"/>
    <w:rsid w:val="00C81FED"/>
    <w:rsid w:val="00C82041"/>
    <w:rsid w:val="00C821D0"/>
    <w:rsid w:val="00C82286"/>
    <w:rsid w:val="00C823C2"/>
    <w:rsid w:val="00C8385D"/>
    <w:rsid w:val="00C83BB4"/>
    <w:rsid w:val="00C848FD"/>
    <w:rsid w:val="00C85145"/>
    <w:rsid w:val="00C85850"/>
    <w:rsid w:val="00C85D24"/>
    <w:rsid w:val="00C8642E"/>
    <w:rsid w:val="00C867A5"/>
    <w:rsid w:val="00C867B0"/>
    <w:rsid w:val="00C86D5F"/>
    <w:rsid w:val="00C86E05"/>
    <w:rsid w:val="00C8778E"/>
    <w:rsid w:val="00C878C7"/>
    <w:rsid w:val="00C87918"/>
    <w:rsid w:val="00C87BB7"/>
    <w:rsid w:val="00C87C64"/>
    <w:rsid w:val="00C9060F"/>
    <w:rsid w:val="00C9062D"/>
    <w:rsid w:val="00C919AD"/>
    <w:rsid w:val="00C919E3"/>
    <w:rsid w:val="00C9271F"/>
    <w:rsid w:val="00C929A6"/>
    <w:rsid w:val="00C932AB"/>
    <w:rsid w:val="00C9376D"/>
    <w:rsid w:val="00C93830"/>
    <w:rsid w:val="00C93D62"/>
    <w:rsid w:val="00C93EB1"/>
    <w:rsid w:val="00C94754"/>
    <w:rsid w:val="00C9496B"/>
    <w:rsid w:val="00C94C9D"/>
    <w:rsid w:val="00C94E47"/>
    <w:rsid w:val="00C96E56"/>
    <w:rsid w:val="00C975E3"/>
    <w:rsid w:val="00C977B4"/>
    <w:rsid w:val="00C97D05"/>
    <w:rsid w:val="00CA00D5"/>
    <w:rsid w:val="00CA022B"/>
    <w:rsid w:val="00CA173D"/>
    <w:rsid w:val="00CA235B"/>
    <w:rsid w:val="00CA284D"/>
    <w:rsid w:val="00CA311E"/>
    <w:rsid w:val="00CA409A"/>
    <w:rsid w:val="00CA42BC"/>
    <w:rsid w:val="00CA43E6"/>
    <w:rsid w:val="00CA513D"/>
    <w:rsid w:val="00CA56BC"/>
    <w:rsid w:val="00CA5782"/>
    <w:rsid w:val="00CA58EE"/>
    <w:rsid w:val="00CA5F3F"/>
    <w:rsid w:val="00CA723A"/>
    <w:rsid w:val="00CB22AD"/>
    <w:rsid w:val="00CB25A6"/>
    <w:rsid w:val="00CB36CF"/>
    <w:rsid w:val="00CB3E51"/>
    <w:rsid w:val="00CB4229"/>
    <w:rsid w:val="00CB4B01"/>
    <w:rsid w:val="00CB576B"/>
    <w:rsid w:val="00CB5823"/>
    <w:rsid w:val="00CB60C0"/>
    <w:rsid w:val="00CB67AD"/>
    <w:rsid w:val="00CC0072"/>
    <w:rsid w:val="00CC04E6"/>
    <w:rsid w:val="00CC0E4E"/>
    <w:rsid w:val="00CC120C"/>
    <w:rsid w:val="00CC1574"/>
    <w:rsid w:val="00CC1D14"/>
    <w:rsid w:val="00CC1FCD"/>
    <w:rsid w:val="00CC2582"/>
    <w:rsid w:val="00CC25F0"/>
    <w:rsid w:val="00CC2896"/>
    <w:rsid w:val="00CC2ADF"/>
    <w:rsid w:val="00CC2DF3"/>
    <w:rsid w:val="00CC3117"/>
    <w:rsid w:val="00CC4047"/>
    <w:rsid w:val="00CC43F6"/>
    <w:rsid w:val="00CC44D5"/>
    <w:rsid w:val="00CC499E"/>
    <w:rsid w:val="00CC524B"/>
    <w:rsid w:val="00CC5943"/>
    <w:rsid w:val="00CC625B"/>
    <w:rsid w:val="00CC6438"/>
    <w:rsid w:val="00CC6AB5"/>
    <w:rsid w:val="00CC6D31"/>
    <w:rsid w:val="00CC7692"/>
    <w:rsid w:val="00CD09E3"/>
    <w:rsid w:val="00CD0FFB"/>
    <w:rsid w:val="00CD1D2A"/>
    <w:rsid w:val="00CD1D92"/>
    <w:rsid w:val="00CD24AE"/>
    <w:rsid w:val="00CD2FC1"/>
    <w:rsid w:val="00CD3A30"/>
    <w:rsid w:val="00CD3C6A"/>
    <w:rsid w:val="00CD4247"/>
    <w:rsid w:val="00CD431C"/>
    <w:rsid w:val="00CD4386"/>
    <w:rsid w:val="00CD4FC0"/>
    <w:rsid w:val="00CD5D37"/>
    <w:rsid w:val="00CD5E8A"/>
    <w:rsid w:val="00CD5E9C"/>
    <w:rsid w:val="00CD652A"/>
    <w:rsid w:val="00CD7281"/>
    <w:rsid w:val="00CD77FC"/>
    <w:rsid w:val="00CD78E0"/>
    <w:rsid w:val="00CE0791"/>
    <w:rsid w:val="00CE0E15"/>
    <w:rsid w:val="00CE1773"/>
    <w:rsid w:val="00CE1E9E"/>
    <w:rsid w:val="00CE20A0"/>
    <w:rsid w:val="00CE23EF"/>
    <w:rsid w:val="00CE2E4A"/>
    <w:rsid w:val="00CE33CC"/>
    <w:rsid w:val="00CE3DB8"/>
    <w:rsid w:val="00CE4270"/>
    <w:rsid w:val="00CE442F"/>
    <w:rsid w:val="00CE4542"/>
    <w:rsid w:val="00CE4A8F"/>
    <w:rsid w:val="00CE5928"/>
    <w:rsid w:val="00CE5C95"/>
    <w:rsid w:val="00CE6D75"/>
    <w:rsid w:val="00CE7C2E"/>
    <w:rsid w:val="00CF0B76"/>
    <w:rsid w:val="00CF0C69"/>
    <w:rsid w:val="00CF0EE3"/>
    <w:rsid w:val="00CF1A4F"/>
    <w:rsid w:val="00CF243B"/>
    <w:rsid w:val="00CF29CC"/>
    <w:rsid w:val="00CF333F"/>
    <w:rsid w:val="00CF377C"/>
    <w:rsid w:val="00CF3E4E"/>
    <w:rsid w:val="00CF4774"/>
    <w:rsid w:val="00CF4CCD"/>
    <w:rsid w:val="00CF5457"/>
    <w:rsid w:val="00CF570B"/>
    <w:rsid w:val="00CF5AA4"/>
    <w:rsid w:val="00CF5B8D"/>
    <w:rsid w:val="00CF5FFF"/>
    <w:rsid w:val="00CF618F"/>
    <w:rsid w:val="00CF6815"/>
    <w:rsid w:val="00CF6A8E"/>
    <w:rsid w:val="00CF6F51"/>
    <w:rsid w:val="00CF6F61"/>
    <w:rsid w:val="00CF7225"/>
    <w:rsid w:val="00CF7CBB"/>
    <w:rsid w:val="00D002BA"/>
    <w:rsid w:val="00D014A9"/>
    <w:rsid w:val="00D03059"/>
    <w:rsid w:val="00D030C3"/>
    <w:rsid w:val="00D03C64"/>
    <w:rsid w:val="00D03D71"/>
    <w:rsid w:val="00D043BD"/>
    <w:rsid w:val="00D0499B"/>
    <w:rsid w:val="00D0499C"/>
    <w:rsid w:val="00D04A25"/>
    <w:rsid w:val="00D04A6C"/>
    <w:rsid w:val="00D05B7D"/>
    <w:rsid w:val="00D05B93"/>
    <w:rsid w:val="00D05F7C"/>
    <w:rsid w:val="00D06214"/>
    <w:rsid w:val="00D06389"/>
    <w:rsid w:val="00D067E6"/>
    <w:rsid w:val="00D06E6B"/>
    <w:rsid w:val="00D074DB"/>
    <w:rsid w:val="00D07BEA"/>
    <w:rsid w:val="00D102B9"/>
    <w:rsid w:val="00D10912"/>
    <w:rsid w:val="00D10B6A"/>
    <w:rsid w:val="00D11223"/>
    <w:rsid w:val="00D118D1"/>
    <w:rsid w:val="00D11B3A"/>
    <w:rsid w:val="00D11F2B"/>
    <w:rsid w:val="00D129DD"/>
    <w:rsid w:val="00D13CDC"/>
    <w:rsid w:val="00D14B7B"/>
    <w:rsid w:val="00D15024"/>
    <w:rsid w:val="00D1518D"/>
    <w:rsid w:val="00D167C6"/>
    <w:rsid w:val="00D16E57"/>
    <w:rsid w:val="00D16F63"/>
    <w:rsid w:val="00D174E2"/>
    <w:rsid w:val="00D1780E"/>
    <w:rsid w:val="00D17DEF"/>
    <w:rsid w:val="00D20B79"/>
    <w:rsid w:val="00D2103D"/>
    <w:rsid w:val="00D2141D"/>
    <w:rsid w:val="00D219B1"/>
    <w:rsid w:val="00D220F1"/>
    <w:rsid w:val="00D226A3"/>
    <w:rsid w:val="00D2277E"/>
    <w:rsid w:val="00D22C8D"/>
    <w:rsid w:val="00D22EFD"/>
    <w:rsid w:val="00D239AB"/>
    <w:rsid w:val="00D23AED"/>
    <w:rsid w:val="00D23CBD"/>
    <w:rsid w:val="00D23EAE"/>
    <w:rsid w:val="00D245FA"/>
    <w:rsid w:val="00D25510"/>
    <w:rsid w:val="00D257F1"/>
    <w:rsid w:val="00D25A04"/>
    <w:rsid w:val="00D25E90"/>
    <w:rsid w:val="00D261E1"/>
    <w:rsid w:val="00D2676B"/>
    <w:rsid w:val="00D26CCD"/>
    <w:rsid w:val="00D2705B"/>
    <w:rsid w:val="00D2724E"/>
    <w:rsid w:val="00D27324"/>
    <w:rsid w:val="00D278BC"/>
    <w:rsid w:val="00D27F3B"/>
    <w:rsid w:val="00D31173"/>
    <w:rsid w:val="00D31AC1"/>
    <w:rsid w:val="00D31EED"/>
    <w:rsid w:val="00D3203B"/>
    <w:rsid w:val="00D32AAB"/>
    <w:rsid w:val="00D32E5A"/>
    <w:rsid w:val="00D339C5"/>
    <w:rsid w:val="00D33A45"/>
    <w:rsid w:val="00D3413D"/>
    <w:rsid w:val="00D34320"/>
    <w:rsid w:val="00D344BD"/>
    <w:rsid w:val="00D34D32"/>
    <w:rsid w:val="00D35DDF"/>
    <w:rsid w:val="00D36A85"/>
    <w:rsid w:val="00D37256"/>
    <w:rsid w:val="00D375D7"/>
    <w:rsid w:val="00D42466"/>
    <w:rsid w:val="00D426DC"/>
    <w:rsid w:val="00D43B39"/>
    <w:rsid w:val="00D444B6"/>
    <w:rsid w:val="00D446FE"/>
    <w:rsid w:val="00D45872"/>
    <w:rsid w:val="00D45B4D"/>
    <w:rsid w:val="00D46789"/>
    <w:rsid w:val="00D469AC"/>
    <w:rsid w:val="00D46DFB"/>
    <w:rsid w:val="00D4713A"/>
    <w:rsid w:val="00D473D3"/>
    <w:rsid w:val="00D47835"/>
    <w:rsid w:val="00D47AD5"/>
    <w:rsid w:val="00D47BD3"/>
    <w:rsid w:val="00D47C2A"/>
    <w:rsid w:val="00D500B8"/>
    <w:rsid w:val="00D51ACA"/>
    <w:rsid w:val="00D525D2"/>
    <w:rsid w:val="00D52AFF"/>
    <w:rsid w:val="00D534FE"/>
    <w:rsid w:val="00D537C5"/>
    <w:rsid w:val="00D56122"/>
    <w:rsid w:val="00D56D7E"/>
    <w:rsid w:val="00D570BB"/>
    <w:rsid w:val="00D6073A"/>
    <w:rsid w:val="00D60BA0"/>
    <w:rsid w:val="00D60CC6"/>
    <w:rsid w:val="00D61C5F"/>
    <w:rsid w:val="00D6211E"/>
    <w:rsid w:val="00D630AE"/>
    <w:rsid w:val="00D638CC"/>
    <w:rsid w:val="00D63AB3"/>
    <w:rsid w:val="00D63FC9"/>
    <w:rsid w:val="00D656E1"/>
    <w:rsid w:val="00D671FA"/>
    <w:rsid w:val="00D6757C"/>
    <w:rsid w:val="00D7003A"/>
    <w:rsid w:val="00D70612"/>
    <w:rsid w:val="00D71320"/>
    <w:rsid w:val="00D713D0"/>
    <w:rsid w:val="00D71F61"/>
    <w:rsid w:val="00D7229F"/>
    <w:rsid w:val="00D72E1C"/>
    <w:rsid w:val="00D7309C"/>
    <w:rsid w:val="00D7332F"/>
    <w:rsid w:val="00D734EC"/>
    <w:rsid w:val="00D7394F"/>
    <w:rsid w:val="00D73D3E"/>
    <w:rsid w:val="00D75BC6"/>
    <w:rsid w:val="00D75CC8"/>
    <w:rsid w:val="00D76D38"/>
    <w:rsid w:val="00D76DCE"/>
    <w:rsid w:val="00D772F3"/>
    <w:rsid w:val="00D777C6"/>
    <w:rsid w:val="00D80B5D"/>
    <w:rsid w:val="00D822F8"/>
    <w:rsid w:val="00D827F8"/>
    <w:rsid w:val="00D82919"/>
    <w:rsid w:val="00D832BD"/>
    <w:rsid w:val="00D83C72"/>
    <w:rsid w:val="00D83D74"/>
    <w:rsid w:val="00D83FFA"/>
    <w:rsid w:val="00D85140"/>
    <w:rsid w:val="00D852CE"/>
    <w:rsid w:val="00D858F7"/>
    <w:rsid w:val="00D86A53"/>
    <w:rsid w:val="00D873C1"/>
    <w:rsid w:val="00D875D2"/>
    <w:rsid w:val="00D87773"/>
    <w:rsid w:val="00D87C1C"/>
    <w:rsid w:val="00D87F03"/>
    <w:rsid w:val="00D9076A"/>
    <w:rsid w:val="00D91717"/>
    <w:rsid w:val="00D92430"/>
    <w:rsid w:val="00D92696"/>
    <w:rsid w:val="00D92AB5"/>
    <w:rsid w:val="00D92F3A"/>
    <w:rsid w:val="00D931F9"/>
    <w:rsid w:val="00D93599"/>
    <w:rsid w:val="00D93AE8"/>
    <w:rsid w:val="00D94071"/>
    <w:rsid w:val="00D9436D"/>
    <w:rsid w:val="00D94F13"/>
    <w:rsid w:val="00D95B14"/>
    <w:rsid w:val="00D9639A"/>
    <w:rsid w:val="00D9746A"/>
    <w:rsid w:val="00D97BFA"/>
    <w:rsid w:val="00D97D3C"/>
    <w:rsid w:val="00DA0299"/>
    <w:rsid w:val="00DA12AC"/>
    <w:rsid w:val="00DA1748"/>
    <w:rsid w:val="00DA35E9"/>
    <w:rsid w:val="00DA366E"/>
    <w:rsid w:val="00DA391A"/>
    <w:rsid w:val="00DA3F56"/>
    <w:rsid w:val="00DA529F"/>
    <w:rsid w:val="00DA57DA"/>
    <w:rsid w:val="00DA6707"/>
    <w:rsid w:val="00DA7394"/>
    <w:rsid w:val="00DA7D3F"/>
    <w:rsid w:val="00DB0AF8"/>
    <w:rsid w:val="00DB0DE6"/>
    <w:rsid w:val="00DB14E4"/>
    <w:rsid w:val="00DB17D9"/>
    <w:rsid w:val="00DB2608"/>
    <w:rsid w:val="00DB4BB5"/>
    <w:rsid w:val="00DB56D4"/>
    <w:rsid w:val="00DB6058"/>
    <w:rsid w:val="00DB60F2"/>
    <w:rsid w:val="00DB681B"/>
    <w:rsid w:val="00DB765B"/>
    <w:rsid w:val="00DC2311"/>
    <w:rsid w:val="00DC28EB"/>
    <w:rsid w:val="00DC2E1E"/>
    <w:rsid w:val="00DC3497"/>
    <w:rsid w:val="00DC3B30"/>
    <w:rsid w:val="00DC4264"/>
    <w:rsid w:val="00DC46ED"/>
    <w:rsid w:val="00DC58D9"/>
    <w:rsid w:val="00DC60E6"/>
    <w:rsid w:val="00DC6D9A"/>
    <w:rsid w:val="00DC752A"/>
    <w:rsid w:val="00DD09C7"/>
    <w:rsid w:val="00DD0C5D"/>
    <w:rsid w:val="00DD2037"/>
    <w:rsid w:val="00DD33DF"/>
    <w:rsid w:val="00DD355E"/>
    <w:rsid w:val="00DD39A8"/>
    <w:rsid w:val="00DD4C6D"/>
    <w:rsid w:val="00DD5E00"/>
    <w:rsid w:val="00DD5E2F"/>
    <w:rsid w:val="00DD7D7B"/>
    <w:rsid w:val="00DE0EBF"/>
    <w:rsid w:val="00DE1B9A"/>
    <w:rsid w:val="00DE1C3B"/>
    <w:rsid w:val="00DE20A3"/>
    <w:rsid w:val="00DE292A"/>
    <w:rsid w:val="00DE2A38"/>
    <w:rsid w:val="00DE3253"/>
    <w:rsid w:val="00DE3597"/>
    <w:rsid w:val="00DE41B1"/>
    <w:rsid w:val="00DE42F7"/>
    <w:rsid w:val="00DE4388"/>
    <w:rsid w:val="00DE475B"/>
    <w:rsid w:val="00DE4BDE"/>
    <w:rsid w:val="00DE5058"/>
    <w:rsid w:val="00DE5FC4"/>
    <w:rsid w:val="00DE613A"/>
    <w:rsid w:val="00DE65ED"/>
    <w:rsid w:val="00DE6AB4"/>
    <w:rsid w:val="00DE6CA5"/>
    <w:rsid w:val="00DE712A"/>
    <w:rsid w:val="00DE74F2"/>
    <w:rsid w:val="00DE7771"/>
    <w:rsid w:val="00DE7B41"/>
    <w:rsid w:val="00DE7DF2"/>
    <w:rsid w:val="00DF067F"/>
    <w:rsid w:val="00DF1A35"/>
    <w:rsid w:val="00DF1B74"/>
    <w:rsid w:val="00DF1C99"/>
    <w:rsid w:val="00DF1EC7"/>
    <w:rsid w:val="00DF27D0"/>
    <w:rsid w:val="00DF43DB"/>
    <w:rsid w:val="00DF52E7"/>
    <w:rsid w:val="00DF6C04"/>
    <w:rsid w:val="00DF78DD"/>
    <w:rsid w:val="00DF7BB6"/>
    <w:rsid w:val="00E00771"/>
    <w:rsid w:val="00E01070"/>
    <w:rsid w:val="00E01D7C"/>
    <w:rsid w:val="00E01FEA"/>
    <w:rsid w:val="00E0200A"/>
    <w:rsid w:val="00E032A2"/>
    <w:rsid w:val="00E0425E"/>
    <w:rsid w:val="00E044BE"/>
    <w:rsid w:val="00E04DB5"/>
    <w:rsid w:val="00E05162"/>
    <w:rsid w:val="00E0532C"/>
    <w:rsid w:val="00E0596F"/>
    <w:rsid w:val="00E06068"/>
    <w:rsid w:val="00E063FE"/>
    <w:rsid w:val="00E066AB"/>
    <w:rsid w:val="00E07464"/>
    <w:rsid w:val="00E07FFE"/>
    <w:rsid w:val="00E10A9E"/>
    <w:rsid w:val="00E10AAF"/>
    <w:rsid w:val="00E10FC9"/>
    <w:rsid w:val="00E111BB"/>
    <w:rsid w:val="00E117D4"/>
    <w:rsid w:val="00E11A72"/>
    <w:rsid w:val="00E12147"/>
    <w:rsid w:val="00E12148"/>
    <w:rsid w:val="00E12485"/>
    <w:rsid w:val="00E1293E"/>
    <w:rsid w:val="00E13A8E"/>
    <w:rsid w:val="00E143D3"/>
    <w:rsid w:val="00E14AD1"/>
    <w:rsid w:val="00E1513E"/>
    <w:rsid w:val="00E15B40"/>
    <w:rsid w:val="00E175BE"/>
    <w:rsid w:val="00E20262"/>
    <w:rsid w:val="00E202CD"/>
    <w:rsid w:val="00E20725"/>
    <w:rsid w:val="00E20FFA"/>
    <w:rsid w:val="00E2115C"/>
    <w:rsid w:val="00E2211D"/>
    <w:rsid w:val="00E23352"/>
    <w:rsid w:val="00E23556"/>
    <w:rsid w:val="00E23AD1"/>
    <w:rsid w:val="00E23C7E"/>
    <w:rsid w:val="00E2402D"/>
    <w:rsid w:val="00E2420E"/>
    <w:rsid w:val="00E24BDD"/>
    <w:rsid w:val="00E25A0B"/>
    <w:rsid w:val="00E25D97"/>
    <w:rsid w:val="00E25F1E"/>
    <w:rsid w:val="00E26BE1"/>
    <w:rsid w:val="00E27456"/>
    <w:rsid w:val="00E31371"/>
    <w:rsid w:val="00E3192A"/>
    <w:rsid w:val="00E31EDE"/>
    <w:rsid w:val="00E3203D"/>
    <w:rsid w:val="00E33A02"/>
    <w:rsid w:val="00E33A93"/>
    <w:rsid w:val="00E33D33"/>
    <w:rsid w:val="00E3463B"/>
    <w:rsid w:val="00E347E4"/>
    <w:rsid w:val="00E34B1C"/>
    <w:rsid w:val="00E35168"/>
    <w:rsid w:val="00E3524A"/>
    <w:rsid w:val="00E35579"/>
    <w:rsid w:val="00E35ADD"/>
    <w:rsid w:val="00E37045"/>
    <w:rsid w:val="00E37130"/>
    <w:rsid w:val="00E377BD"/>
    <w:rsid w:val="00E378AD"/>
    <w:rsid w:val="00E379BC"/>
    <w:rsid w:val="00E37E96"/>
    <w:rsid w:val="00E4017E"/>
    <w:rsid w:val="00E40315"/>
    <w:rsid w:val="00E40957"/>
    <w:rsid w:val="00E40A34"/>
    <w:rsid w:val="00E4113A"/>
    <w:rsid w:val="00E41BD3"/>
    <w:rsid w:val="00E41EA9"/>
    <w:rsid w:val="00E43692"/>
    <w:rsid w:val="00E43E42"/>
    <w:rsid w:val="00E4449A"/>
    <w:rsid w:val="00E444BE"/>
    <w:rsid w:val="00E45091"/>
    <w:rsid w:val="00E45370"/>
    <w:rsid w:val="00E45607"/>
    <w:rsid w:val="00E458C2"/>
    <w:rsid w:val="00E466D6"/>
    <w:rsid w:val="00E469B9"/>
    <w:rsid w:val="00E46AA8"/>
    <w:rsid w:val="00E46DA7"/>
    <w:rsid w:val="00E46E09"/>
    <w:rsid w:val="00E46E9B"/>
    <w:rsid w:val="00E4718B"/>
    <w:rsid w:val="00E52808"/>
    <w:rsid w:val="00E52912"/>
    <w:rsid w:val="00E5294D"/>
    <w:rsid w:val="00E52C82"/>
    <w:rsid w:val="00E5319E"/>
    <w:rsid w:val="00E545FE"/>
    <w:rsid w:val="00E556D6"/>
    <w:rsid w:val="00E5582E"/>
    <w:rsid w:val="00E569B9"/>
    <w:rsid w:val="00E57D3D"/>
    <w:rsid w:val="00E60302"/>
    <w:rsid w:val="00E611B6"/>
    <w:rsid w:val="00E615D6"/>
    <w:rsid w:val="00E615DC"/>
    <w:rsid w:val="00E6161B"/>
    <w:rsid w:val="00E61A75"/>
    <w:rsid w:val="00E61BF3"/>
    <w:rsid w:val="00E61C2C"/>
    <w:rsid w:val="00E62334"/>
    <w:rsid w:val="00E624F1"/>
    <w:rsid w:val="00E62546"/>
    <w:rsid w:val="00E62EF9"/>
    <w:rsid w:val="00E633C2"/>
    <w:rsid w:val="00E64408"/>
    <w:rsid w:val="00E65418"/>
    <w:rsid w:val="00E6668B"/>
    <w:rsid w:val="00E66B10"/>
    <w:rsid w:val="00E66DC6"/>
    <w:rsid w:val="00E6727E"/>
    <w:rsid w:val="00E6739F"/>
    <w:rsid w:val="00E678E9"/>
    <w:rsid w:val="00E6796F"/>
    <w:rsid w:val="00E70530"/>
    <w:rsid w:val="00E7125C"/>
    <w:rsid w:val="00E71338"/>
    <w:rsid w:val="00E7167F"/>
    <w:rsid w:val="00E71C49"/>
    <w:rsid w:val="00E71E5C"/>
    <w:rsid w:val="00E72088"/>
    <w:rsid w:val="00E736FE"/>
    <w:rsid w:val="00E755E2"/>
    <w:rsid w:val="00E75FFB"/>
    <w:rsid w:val="00E7648B"/>
    <w:rsid w:val="00E767E1"/>
    <w:rsid w:val="00E76A4E"/>
    <w:rsid w:val="00E76A9C"/>
    <w:rsid w:val="00E76E60"/>
    <w:rsid w:val="00E7710F"/>
    <w:rsid w:val="00E771D2"/>
    <w:rsid w:val="00E77571"/>
    <w:rsid w:val="00E77841"/>
    <w:rsid w:val="00E77B0E"/>
    <w:rsid w:val="00E77DC2"/>
    <w:rsid w:val="00E8033E"/>
    <w:rsid w:val="00E809B4"/>
    <w:rsid w:val="00E8231A"/>
    <w:rsid w:val="00E827D6"/>
    <w:rsid w:val="00E83377"/>
    <w:rsid w:val="00E83B64"/>
    <w:rsid w:val="00E83FA5"/>
    <w:rsid w:val="00E853EA"/>
    <w:rsid w:val="00E8568F"/>
    <w:rsid w:val="00E85B8B"/>
    <w:rsid w:val="00E8614F"/>
    <w:rsid w:val="00E8627D"/>
    <w:rsid w:val="00E86750"/>
    <w:rsid w:val="00E87A15"/>
    <w:rsid w:val="00E90A90"/>
    <w:rsid w:val="00E910DF"/>
    <w:rsid w:val="00E91117"/>
    <w:rsid w:val="00E9138E"/>
    <w:rsid w:val="00E91FF4"/>
    <w:rsid w:val="00E920FE"/>
    <w:rsid w:val="00E92304"/>
    <w:rsid w:val="00E927EB"/>
    <w:rsid w:val="00E929DB"/>
    <w:rsid w:val="00E94693"/>
    <w:rsid w:val="00E94D49"/>
    <w:rsid w:val="00E95147"/>
    <w:rsid w:val="00E962D5"/>
    <w:rsid w:val="00E9631C"/>
    <w:rsid w:val="00E96918"/>
    <w:rsid w:val="00E96ED0"/>
    <w:rsid w:val="00E970AE"/>
    <w:rsid w:val="00E97526"/>
    <w:rsid w:val="00E97B77"/>
    <w:rsid w:val="00EA004A"/>
    <w:rsid w:val="00EA047B"/>
    <w:rsid w:val="00EA09F5"/>
    <w:rsid w:val="00EA0A4C"/>
    <w:rsid w:val="00EA0F4D"/>
    <w:rsid w:val="00EA12D0"/>
    <w:rsid w:val="00EA12E0"/>
    <w:rsid w:val="00EA14EE"/>
    <w:rsid w:val="00EA163B"/>
    <w:rsid w:val="00EA2595"/>
    <w:rsid w:val="00EA2BD9"/>
    <w:rsid w:val="00EA33D5"/>
    <w:rsid w:val="00EA3674"/>
    <w:rsid w:val="00EA46F9"/>
    <w:rsid w:val="00EA4B6E"/>
    <w:rsid w:val="00EA4B98"/>
    <w:rsid w:val="00EA4FE9"/>
    <w:rsid w:val="00EA6469"/>
    <w:rsid w:val="00EA6865"/>
    <w:rsid w:val="00EA6C5E"/>
    <w:rsid w:val="00EA716F"/>
    <w:rsid w:val="00EA7C5F"/>
    <w:rsid w:val="00EB08C6"/>
    <w:rsid w:val="00EB12BE"/>
    <w:rsid w:val="00EB20BF"/>
    <w:rsid w:val="00EB28C5"/>
    <w:rsid w:val="00EB29CC"/>
    <w:rsid w:val="00EB32EC"/>
    <w:rsid w:val="00EB3A8F"/>
    <w:rsid w:val="00EB3A9A"/>
    <w:rsid w:val="00EB3FCE"/>
    <w:rsid w:val="00EB5341"/>
    <w:rsid w:val="00EB5926"/>
    <w:rsid w:val="00EB62D0"/>
    <w:rsid w:val="00EC07CF"/>
    <w:rsid w:val="00EC0F7B"/>
    <w:rsid w:val="00EC12A3"/>
    <w:rsid w:val="00EC163D"/>
    <w:rsid w:val="00EC2669"/>
    <w:rsid w:val="00EC2818"/>
    <w:rsid w:val="00EC29AF"/>
    <w:rsid w:val="00EC305A"/>
    <w:rsid w:val="00EC318D"/>
    <w:rsid w:val="00EC34D0"/>
    <w:rsid w:val="00EC3C35"/>
    <w:rsid w:val="00EC4166"/>
    <w:rsid w:val="00EC556B"/>
    <w:rsid w:val="00EC59AD"/>
    <w:rsid w:val="00EC673F"/>
    <w:rsid w:val="00EC6DF7"/>
    <w:rsid w:val="00EC79E5"/>
    <w:rsid w:val="00ED04DE"/>
    <w:rsid w:val="00ED0A9D"/>
    <w:rsid w:val="00ED0AB2"/>
    <w:rsid w:val="00ED0AD4"/>
    <w:rsid w:val="00ED0B7B"/>
    <w:rsid w:val="00ED0E0B"/>
    <w:rsid w:val="00ED25E9"/>
    <w:rsid w:val="00ED29C7"/>
    <w:rsid w:val="00ED2B7F"/>
    <w:rsid w:val="00ED2D1F"/>
    <w:rsid w:val="00ED398F"/>
    <w:rsid w:val="00ED5CEF"/>
    <w:rsid w:val="00ED69DF"/>
    <w:rsid w:val="00ED7F25"/>
    <w:rsid w:val="00ED7FD6"/>
    <w:rsid w:val="00EE06D3"/>
    <w:rsid w:val="00EE0825"/>
    <w:rsid w:val="00EE0863"/>
    <w:rsid w:val="00EE0BBB"/>
    <w:rsid w:val="00EE11CD"/>
    <w:rsid w:val="00EE1FE1"/>
    <w:rsid w:val="00EE203F"/>
    <w:rsid w:val="00EE2382"/>
    <w:rsid w:val="00EE23EF"/>
    <w:rsid w:val="00EE2F15"/>
    <w:rsid w:val="00EE3DBD"/>
    <w:rsid w:val="00EE4998"/>
    <w:rsid w:val="00EE5A8A"/>
    <w:rsid w:val="00EE5DFE"/>
    <w:rsid w:val="00EE69A9"/>
    <w:rsid w:val="00EE709F"/>
    <w:rsid w:val="00EF0A34"/>
    <w:rsid w:val="00EF0A76"/>
    <w:rsid w:val="00EF0E43"/>
    <w:rsid w:val="00EF11B9"/>
    <w:rsid w:val="00EF1D18"/>
    <w:rsid w:val="00EF220C"/>
    <w:rsid w:val="00EF2ECE"/>
    <w:rsid w:val="00EF3E51"/>
    <w:rsid w:val="00EF4724"/>
    <w:rsid w:val="00EF5620"/>
    <w:rsid w:val="00EF5EAC"/>
    <w:rsid w:val="00EF5FFC"/>
    <w:rsid w:val="00EF6CA3"/>
    <w:rsid w:val="00EF6DDE"/>
    <w:rsid w:val="00EF7F51"/>
    <w:rsid w:val="00F01349"/>
    <w:rsid w:val="00F020D2"/>
    <w:rsid w:val="00F03074"/>
    <w:rsid w:val="00F03087"/>
    <w:rsid w:val="00F03421"/>
    <w:rsid w:val="00F03C13"/>
    <w:rsid w:val="00F0401F"/>
    <w:rsid w:val="00F04BF7"/>
    <w:rsid w:val="00F04F69"/>
    <w:rsid w:val="00F051CB"/>
    <w:rsid w:val="00F057C1"/>
    <w:rsid w:val="00F06E24"/>
    <w:rsid w:val="00F07683"/>
    <w:rsid w:val="00F07E0E"/>
    <w:rsid w:val="00F10A1A"/>
    <w:rsid w:val="00F10AF1"/>
    <w:rsid w:val="00F10F43"/>
    <w:rsid w:val="00F118E8"/>
    <w:rsid w:val="00F1266A"/>
    <w:rsid w:val="00F12F4F"/>
    <w:rsid w:val="00F1318C"/>
    <w:rsid w:val="00F13731"/>
    <w:rsid w:val="00F13846"/>
    <w:rsid w:val="00F1441F"/>
    <w:rsid w:val="00F14A7D"/>
    <w:rsid w:val="00F15B0E"/>
    <w:rsid w:val="00F15C63"/>
    <w:rsid w:val="00F167AA"/>
    <w:rsid w:val="00F1691E"/>
    <w:rsid w:val="00F1701E"/>
    <w:rsid w:val="00F17063"/>
    <w:rsid w:val="00F170AF"/>
    <w:rsid w:val="00F170C7"/>
    <w:rsid w:val="00F172D7"/>
    <w:rsid w:val="00F1755A"/>
    <w:rsid w:val="00F202CF"/>
    <w:rsid w:val="00F20743"/>
    <w:rsid w:val="00F21639"/>
    <w:rsid w:val="00F21DF4"/>
    <w:rsid w:val="00F2222D"/>
    <w:rsid w:val="00F2237E"/>
    <w:rsid w:val="00F22A8B"/>
    <w:rsid w:val="00F22F85"/>
    <w:rsid w:val="00F22FD4"/>
    <w:rsid w:val="00F23FAA"/>
    <w:rsid w:val="00F2449C"/>
    <w:rsid w:val="00F24DD4"/>
    <w:rsid w:val="00F252C5"/>
    <w:rsid w:val="00F2549C"/>
    <w:rsid w:val="00F25B68"/>
    <w:rsid w:val="00F25E1E"/>
    <w:rsid w:val="00F26352"/>
    <w:rsid w:val="00F2679C"/>
    <w:rsid w:val="00F26AF8"/>
    <w:rsid w:val="00F2716E"/>
    <w:rsid w:val="00F2740D"/>
    <w:rsid w:val="00F27AB5"/>
    <w:rsid w:val="00F27ADC"/>
    <w:rsid w:val="00F30E45"/>
    <w:rsid w:val="00F320CE"/>
    <w:rsid w:val="00F33689"/>
    <w:rsid w:val="00F33F62"/>
    <w:rsid w:val="00F34AA3"/>
    <w:rsid w:val="00F3605D"/>
    <w:rsid w:val="00F36583"/>
    <w:rsid w:val="00F37268"/>
    <w:rsid w:val="00F3792B"/>
    <w:rsid w:val="00F4079E"/>
    <w:rsid w:val="00F40A39"/>
    <w:rsid w:val="00F40B8B"/>
    <w:rsid w:val="00F4110D"/>
    <w:rsid w:val="00F41258"/>
    <w:rsid w:val="00F41347"/>
    <w:rsid w:val="00F419EA"/>
    <w:rsid w:val="00F41AF2"/>
    <w:rsid w:val="00F42573"/>
    <w:rsid w:val="00F42C0B"/>
    <w:rsid w:val="00F4324D"/>
    <w:rsid w:val="00F43611"/>
    <w:rsid w:val="00F4369A"/>
    <w:rsid w:val="00F43D3B"/>
    <w:rsid w:val="00F44790"/>
    <w:rsid w:val="00F451D0"/>
    <w:rsid w:val="00F460F6"/>
    <w:rsid w:val="00F46A1C"/>
    <w:rsid w:val="00F47C3F"/>
    <w:rsid w:val="00F51195"/>
    <w:rsid w:val="00F515F3"/>
    <w:rsid w:val="00F52BE3"/>
    <w:rsid w:val="00F53554"/>
    <w:rsid w:val="00F53754"/>
    <w:rsid w:val="00F542B4"/>
    <w:rsid w:val="00F54537"/>
    <w:rsid w:val="00F54999"/>
    <w:rsid w:val="00F56B9B"/>
    <w:rsid w:val="00F56FBB"/>
    <w:rsid w:val="00F5706E"/>
    <w:rsid w:val="00F578AE"/>
    <w:rsid w:val="00F600A5"/>
    <w:rsid w:val="00F608BF"/>
    <w:rsid w:val="00F60FE5"/>
    <w:rsid w:val="00F6243E"/>
    <w:rsid w:val="00F63AD3"/>
    <w:rsid w:val="00F63F2B"/>
    <w:rsid w:val="00F648A0"/>
    <w:rsid w:val="00F652CA"/>
    <w:rsid w:val="00F6554F"/>
    <w:rsid w:val="00F673D3"/>
    <w:rsid w:val="00F67F6D"/>
    <w:rsid w:val="00F70862"/>
    <w:rsid w:val="00F71A3C"/>
    <w:rsid w:val="00F71E29"/>
    <w:rsid w:val="00F725F7"/>
    <w:rsid w:val="00F72D73"/>
    <w:rsid w:val="00F73832"/>
    <w:rsid w:val="00F74663"/>
    <w:rsid w:val="00F74D04"/>
    <w:rsid w:val="00F74DA8"/>
    <w:rsid w:val="00F755BA"/>
    <w:rsid w:val="00F75739"/>
    <w:rsid w:val="00F76031"/>
    <w:rsid w:val="00F76B04"/>
    <w:rsid w:val="00F76F06"/>
    <w:rsid w:val="00F778CE"/>
    <w:rsid w:val="00F77DF2"/>
    <w:rsid w:val="00F77F44"/>
    <w:rsid w:val="00F80731"/>
    <w:rsid w:val="00F8150D"/>
    <w:rsid w:val="00F81C2B"/>
    <w:rsid w:val="00F82E5B"/>
    <w:rsid w:val="00F82F0F"/>
    <w:rsid w:val="00F83784"/>
    <w:rsid w:val="00F837F8"/>
    <w:rsid w:val="00F8418A"/>
    <w:rsid w:val="00F84A74"/>
    <w:rsid w:val="00F84B51"/>
    <w:rsid w:val="00F84C59"/>
    <w:rsid w:val="00F84CBF"/>
    <w:rsid w:val="00F84F8C"/>
    <w:rsid w:val="00F85ACB"/>
    <w:rsid w:val="00F8616E"/>
    <w:rsid w:val="00F868CF"/>
    <w:rsid w:val="00F86A72"/>
    <w:rsid w:val="00F879C2"/>
    <w:rsid w:val="00F87F11"/>
    <w:rsid w:val="00F9079B"/>
    <w:rsid w:val="00F90F79"/>
    <w:rsid w:val="00F914BB"/>
    <w:rsid w:val="00F91A09"/>
    <w:rsid w:val="00F91B24"/>
    <w:rsid w:val="00F91E52"/>
    <w:rsid w:val="00F92AA3"/>
    <w:rsid w:val="00F93D04"/>
    <w:rsid w:val="00F94B74"/>
    <w:rsid w:val="00F953BE"/>
    <w:rsid w:val="00F958EC"/>
    <w:rsid w:val="00F95E06"/>
    <w:rsid w:val="00F95F08"/>
    <w:rsid w:val="00F96117"/>
    <w:rsid w:val="00F9646C"/>
    <w:rsid w:val="00F964FE"/>
    <w:rsid w:val="00F96840"/>
    <w:rsid w:val="00F979BB"/>
    <w:rsid w:val="00F97D15"/>
    <w:rsid w:val="00F97DDD"/>
    <w:rsid w:val="00FA093B"/>
    <w:rsid w:val="00FA30CF"/>
    <w:rsid w:val="00FA3287"/>
    <w:rsid w:val="00FA3E41"/>
    <w:rsid w:val="00FA4284"/>
    <w:rsid w:val="00FA456F"/>
    <w:rsid w:val="00FA45D5"/>
    <w:rsid w:val="00FA489B"/>
    <w:rsid w:val="00FA4D0C"/>
    <w:rsid w:val="00FA4E15"/>
    <w:rsid w:val="00FA61B2"/>
    <w:rsid w:val="00FA6523"/>
    <w:rsid w:val="00FA6A75"/>
    <w:rsid w:val="00FA6B87"/>
    <w:rsid w:val="00FA6FFB"/>
    <w:rsid w:val="00FA7B0B"/>
    <w:rsid w:val="00FA7B2D"/>
    <w:rsid w:val="00FB0378"/>
    <w:rsid w:val="00FB06BB"/>
    <w:rsid w:val="00FB0EC4"/>
    <w:rsid w:val="00FB195B"/>
    <w:rsid w:val="00FB1EC0"/>
    <w:rsid w:val="00FB2301"/>
    <w:rsid w:val="00FB305C"/>
    <w:rsid w:val="00FB33F4"/>
    <w:rsid w:val="00FB4057"/>
    <w:rsid w:val="00FB45C5"/>
    <w:rsid w:val="00FB562A"/>
    <w:rsid w:val="00FB5659"/>
    <w:rsid w:val="00FB5788"/>
    <w:rsid w:val="00FB57D6"/>
    <w:rsid w:val="00FB597F"/>
    <w:rsid w:val="00FB5C12"/>
    <w:rsid w:val="00FB7A02"/>
    <w:rsid w:val="00FB7F06"/>
    <w:rsid w:val="00FB7FDE"/>
    <w:rsid w:val="00FC1B19"/>
    <w:rsid w:val="00FC29CF"/>
    <w:rsid w:val="00FC4313"/>
    <w:rsid w:val="00FC4786"/>
    <w:rsid w:val="00FC5104"/>
    <w:rsid w:val="00FC54A4"/>
    <w:rsid w:val="00FC63AB"/>
    <w:rsid w:val="00FC6641"/>
    <w:rsid w:val="00FC684A"/>
    <w:rsid w:val="00FC7CE7"/>
    <w:rsid w:val="00FD054E"/>
    <w:rsid w:val="00FD0897"/>
    <w:rsid w:val="00FD0C85"/>
    <w:rsid w:val="00FD0F91"/>
    <w:rsid w:val="00FD1447"/>
    <w:rsid w:val="00FD23B9"/>
    <w:rsid w:val="00FD251B"/>
    <w:rsid w:val="00FD2C1D"/>
    <w:rsid w:val="00FD2D3A"/>
    <w:rsid w:val="00FD37D5"/>
    <w:rsid w:val="00FD388E"/>
    <w:rsid w:val="00FD3AE9"/>
    <w:rsid w:val="00FD401E"/>
    <w:rsid w:val="00FD4863"/>
    <w:rsid w:val="00FD6C5B"/>
    <w:rsid w:val="00FD7581"/>
    <w:rsid w:val="00FD7BEF"/>
    <w:rsid w:val="00FE0148"/>
    <w:rsid w:val="00FE086C"/>
    <w:rsid w:val="00FE0B28"/>
    <w:rsid w:val="00FE0C6E"/>
    <w:rsid w:val="00FE0C96"/>
    <w:rsid w:val="00FE1B6D"/>
    <w:rsid w:val="00FE39E2"/>
    <w:rsid w:val="00FE411B"/>
    <w:rsid w:val="00FE412C"/>
    <w:rsid w:val="00FE4E32"/>
    <w:rsid w:val="00FE586E"/>
    <w:rsid w:val="00FE5AA1"/>
    <w:rsid w:val="00FE5F5B"/>
    <w:rsid w:val="00FE616B"/>
    <w:rsid w:val="00FE629C"/>
    <w:rsid w:val="00FE7722"/>
    <w:rsid w:val="00FE7C84"/>
    <w:rsid w:val="00FE7EA1"/>
    <w:rsid w:val="00FF0BAD"/>
    <w:rsid w:val="00FF0BB5"/>
    <w:rsid w:val="00FF0C25"/>
    <w:rsid w:val="00FF11F4"/>
    <w:rsid w:val="00FF1C4C"/>
    <w:rsid w:val="00FF1D98"/>
    <w:rsid w:val="00FF20EF"/>
    <w:rsid w:val="00FF263A"/>
    <w:rsid w:val="00FF2BD4"/>
    <w:rsid w:val="00FF321F"/>
    <w:rsid w:val="00FF323D"/>
    <w:rsid w:val="00FF3D16"/>
    <w:rsid w:val="00FF4044"/>
    <w:rsid w:val="00FF4401"/>
    <w:rsid w:val="00FF599D"/>
    <w:rsid w:val="00FF6024"/>
    <w:rsid w:val="00FF612A"/>
    <w:rsid w:val="00FF633B"/>
    <w:rsid w:val="00FF70DE"/>
    <w:rsid w:val="00FF7C35"/>
    <w:rsid w:val="01262A3E"/>
    <w:rsid w:val="01398B65"/>
    <w:rsid w:val="0160F418"/>
    <w:rsid w:val="0186B120"/>
    <w:rsid w:val="01D86FCB"/>
    <w:rsid w:val="01F17C12"/>
    <w:rsid w:val="02855CDB"/>
    <w:rsid w:val="0290A177"/>
    <w:rsid w:val="02DB8CBB"/>
    <w:rsid w:val="035F5D25"/>
    <w:rsid w:val="03C11D2F"/>
    <w:rsid w:val="0430AF22"/>
    <w:rsid w:val="04513764"/>
    <w:rsid w:val="04A7663C"/>
    <w:rsid w:val="04CE6523"/>
    <w:rsid w:val="04E38DD9"/>
    <w:rsid w:val="0527A80E"/>
    <w:rsid w:val="0589608D"/>
    <w:rsid w:val="05C8351C"/>
    <w:rsid w:val="05D53F0B"/>
    <w:rsid w:val="05E2FD8C"/>
    <w:rsid w:val="06467A0B"/>
    <w:rsid w:val="066E8E30"/>
    <w:rsid w:val="0677BC69"/>
    <w:rsid w:val="0678DA03"/>
    <w:rsid w:val="06D046CA"/>
    <w:rsid w:val="06D98CB0"/>
    <w:rsid w:val="07C87AFD"/>
    <w:rsid w:val="08672A33"/>
    <w:rsid w:val="087A1B5A"/>
    <w:rsid w:val="08F20768"/>
    <w:rsid w:val="08F5547F"/>
    <w:rsid w:val="0916165F"/>
    <w:rsid w:val="0921340A"/>
    <w:rsid w:val="0973D74A"/>
    <w:rsid w:val="097C7478"/>
    <w:rsid w:val="0989A66D"/>
    <w:rsid w:val="098D921C"/>
    <w:rsid w:val="099DB53E"/>
    <w:rsid w:val="09AF13C0"/>
    <w:rsid w:val="09BE8AF7"/>
    <w:rsid w:val="0A08F0FD"/>
    <w:rsid w:val="0A0AE654"/>
    <w:rsid w:val="0A21BEA9"/>
    <w:rsid w:val="0AFE2326"/>
    <w:rsid w:val="0B2F124B"/>
    <w:rsid w:val="0B370EF0"/>
    <w:rsid w:val="0B3AFCA2"/>
    <w:rsid w:val="0B3BA0C3"/>
    <w:rsid w:val="0B7AE4E2"/>
    <w:rsid w:val="0BE07912"/>
    <w:rsid w:val="0C098809"/>
    <w:rsid w:val="0C3720EA"/>
    <w:rsid w:val="0C66A30A"/>
    <w:rsid w:val="0CEFEDB1"/>
    <w:rsid w:val="0E0C5094"/>
    <w:rsid w:val="0E70FFEF"/>
    <w:rsid w:val="0E7D0598"/>
    <w:rsid w:val="0E8EE859"/>
    <w:rsid w:val="0EFB5C59"/>
    <w:rsid w:val="0EFC19D1"/>
    <w:rsid w:val="0F0192DF"/>
    <w:rsid w:val="0F3CAFB3"/>
    <w:rsid w:val="0F46EE48"/>
    <w:rsid w:val="0F97B6AC"/>
    <w:rsid w:val="10718C06"/>
    <w:rsid w:val="10790258"/>
    <w:rsid w:val="1125574A"/>
    <w:rsid w:val="11306E44"/>
    <w:rsid w:val="11398721"/>
    <w:rsid w:val="1147F026"/>
    <w:rsid w:val="11772D26"/>
    <w:rsid w:val="1184A770"/>
    <w:rsid w:val="11A10D0D"/>
    <w:rsid w:val="11FAFF38"/>
    <w:rsid w:val="122A1595"/>
    <w:rsid w:val="122C2023"/>
    <w:rsid w:val="123F2DED"/>
    <w:rsid w:val="12A6B669"/>
    <w:rsid w:val="12D8CEAA"/>
    <w:rsid w:val="1375F00D"/>
    <w:rsid w:val="13F8FA05"/>
    <w:rsid w:val="144B32FA"/>
    <w:rsid w:val="14549025"/>
    <w:rsid w:val="1471CFC7"/>
    <w:rsid w:val="149BF001"/>
    <w:rsid w:val="14B881E6"/>
    <w:rsid w:val="14C5E3AB"/>
    <w:rsid w:val="15AB1473"/>
    <w:rsid w:val="15CAD0D2"/>
    <w:rsid w:val="16246A99"/>
    <w:rsid w:val="163F2647"/>
    <w:rsid w:val="16498F01"/>
    <w:rsid w:val="165986E2"/>
    <w:rsid w:val="16A9D415"/>
    <w:rsid w:val="16AC2B2C"/>
    <w:rsid w:val="16CBC2C9"/>
    <w:rsid w:val="1746251D"/>
    <w:rsid w:val="174CFEA3"/>
    <w:rsid w:val="17BD7B5F"/>
    <w:rsid w:val="1833A035"/>
    <w:rsid w:val="183E35FA"/>
    <w:rsid w:val="18560664"/>
    <w:rsid w:val="18935772"/>
    <w:rsid w:val="1922138F"/>
    <w:rsid w:val="1943859E"/>
    <w:rsid w:val="1968AAE1"/>
    <w:rsid w:val="197B4DF4"/>
    <w:rsid w:val="19CF060A"/>
    <w:rsid w:val="1A391D77"/>
    <w:rsid w:val="1A3C3BCC"/>
    <w:rsid w:val="1ADF1544"/>
    <w:rsid w:val="1B11644B"/>
    <w:rsid w:val="1B409BA3"/>
    <w:rsid w:val="1C073BD8"/>
    <w:rsid w:val="1C07F944"/>
    <w:rsid w:val="1C26591F"/>
    <w:rsid w:val="1C29D907"/>
    <w:rsid w:val="1CB14FAF"/>
    <w:rsid w:val="1CCE5319"/>
    <w:rsid w:val="1DB87D62"/>
    <w:rsid w:val="1DC7E660"/>
    <w:rsid w:val="1E1188DF"/>
    <w:rsid w:val="1EA9D68D"/>
    <w:rsid w:val="1EB540A8"/>
    <w:rsid w:val="1EF03783"/>
    <w:rsid w:val="1FADEA92"/>
    <w:rsid w:val="1FB4579E"/>
    <w:rsid w:val="1FE0B3AF"/>
    <w:rsid w:val="20322F3D"/>
    <w:rsid w:val="204F7800"/>
    <w:rsid w:val="2079AB9D"/>
    <w:rsid w:val="208D67C7"/>
    <w:rsid w:val="20D640E9"/>
    <w:rsid w:val="20DF30C6"/>
    <w:rsid w:val="2149DEA2"/>
    <w:rsid w:val="21532254"/>
    <w:rsid w:val="215A15A9"/>
    <w:rsid w:val="2193D0EF"/>
    <w:rsid w:val="21DD9877"/>
    <w:rsid w:val="2224B8F7"/>
    <w:rsid w:val="228C6959"/>
    <w:rsid w:val="23161CDC"/>
    <w:rsid w:val="2332F401"/>
    <w:rsid w:val="23425A59"/>
    <w:rsid w:val="23CB6485"/>
    <w:rsid w:val="2446F24B"/>
    <w:rsid w:val="246C9AAD"/>
    <w:rsid w:val="24D7F225"/>
    <w:rsid w:val="2554BBCB"/>
    <w:rsid w:val="2569ABEC"/>
    <w:rsid w:val="257A5E18"/>
    <w:rsid w:val="258A1583"/>
    <w:rsid w:val="25B75740"/>
    <w:rsid w:val="25D91CA0"/>
    <w:rsid w:val="25F5744D"/>
    <w:rsid w:val="266EB86B"/>
    <w:rsid w:val="26A58C94"/>
    <w:rsid w:val="26A6E747"/>
    <w:rsid w:val="26DD7C91"/>
    <w:rsid w:val="2788A60D"/>
    <w:rsid w:val="27AA5E6D"/>
    <w:rsid w:val="27C1238B"/>
    <w:rsid w:val="28038235"/>
    <w:rsid w:val="2849F20C"/>
    <w:rsid w:val="2861FC56"/>
    <w:rsid w:val="28A59A18"/>
    <w:rsid w:val="28BCDC88"/>
    <w:rsid w:val="2917905A"/>
    <w:rsid w:val="292CCE23"/>
    <w:rsid w:val="293F7C38"/>
    <w:rsid w:val="2944356B"/>
    <w:rsid w:val="296DFD9D"/>
    <w:rsid w:val="29B29289"/>
    <w:rsid w:val="29FA31FE"/>
    <w:rsid w:val="2A05DC20"/>
    <w:rsid w:val="2A1E25FA"/>
    <w:rsid w:val="2A7A2678"/>
    <w:rsid w:val="2A9BAFF2"/>
    <w:rsid w:val="2AE9CA0E"/>
    <w:rsid w:val="2B3C04D5"/>
    <w:rsid w:val="2BABE0FA"/>
    <w:rsid w:val="2BB48DF6"/>
    <w:rsid w:val="2BBB9097"/>
    <w:rsid w:val="2BE14917"/>
    <w:rsid w:val="2C1721C9"/>
    <w:rsid w:val="2C23EF41"/>
    <w:rsid w:val="2C25E570"/>
    <w:rsid w:val="2C4E3BD5"/>
    <w:rsid w:val="2C526BF8"/>
    <w:rsid w:val="2C858238"/>
    <w:rsid w:val="2CD94834"/>
    <w:rsid w:val="2CEC4C50"/>
    <w:rsid w:val="2D1F898F"/>
    <w:rsid w:val="2D719B5E"/>
    <w:rsid w:val="2DBF6CF0"/>
    <w:rsid w:val="2DDA1937"/>
    <w:rsid w:val="2DF2FE88"/>
    <w:rsid w:val="2E1FEA9A"/>
    <w:rsid w:val="2E5BD9E1"/>
    <w:rsid w:val="2E6F9A79"/>
    <w:rsid w:val="2E7BA115"/>
    <w:rsid w:val="2E8FB758"/>
    <w:rsid w:val="2F34A891"/>
    <w:rsid w:val="2F40254C"/>
    <w:rsid w:val="2FDA081C"/>
    <w:rsid w:val="2FF7A8DA"/>
    <w:rsid w:val="302438AF"/>
    <w:rsid w:val="30327621"/>
    <w:rsid w:val="306A3A74"/>
    <w:rsid w:val="30766CBF"/>
    <w:rsid w:val="311105E6"/>
    <w:rsid w:val="31281C22"/>
    <w:rsid w:val="312D4963"/>
    <w:rsid w:val="31682183"/>
    <w:rsid w:val="319B365C"/>
    <w:rsid w:val="31B704E0"/>
    <w:rsid w:val="31C92384"/>
    <w:rsid w:val="322F024D"/>
    <w:rsid w:val="324360AF"/>
    <w:rsid w:val="32A14D60"/>
    <w:rsid w:val="32EE936A"/>
    <w:rsid w:val="33C0AA81"/>
    <w:rsid w:val="33D57D04"/>
    <w:rsid w:val="33DEB674"/>
    <w:rsid w:val="33EAE632"/>
    <w:rsid w:val="34731B6D"/>
    <w:rsid w:val="34E872E0"/>
    <w:rsid w:val="35053843"/>
    <w:rsid w:val="351F286A"/>
    <w:rsid w:val="3522547E"/>
    <w:rsid w:val="354250A1"/>
    <w:rsid w:val="3543F906"/>
    <w:rsid w:val="35ADA9F9"/>
    <w:rsid w:val="35E06414"/>
    <w:rsid w:val="36002BE3"/>
    <w:rsid w:val="360273DF"/>
    <w:rsid w:val="3605A0B6"/>
    <w:rsid w:val="371544EF"/>
    <w:rsid w:val="3742F6C6"/>
    <w:rsid w:val="3775AE6A"/>
    <w:rsid w:val="37B3B417"/>
    <w:rsid w:val="37BED09C"/>
    <w:rsid w:val="37D8F7DB"/>
    <w:rsid w:val="38621206"/>
    <w:rsid w:val="386D31CB"/>
    <w:rsid w:val="3916EB12"/>
    <w:rsid w:val="395839FC"/>
    <w:rsid w:val="3A5D6BCE"/>
    <w:rsid w:val="3A5E847C"/>
    <w:rsid w:val="3AB834C2"/>
    <w:rsid w:val="3AE10610"/>
    <w:rsid w:val="3B38B83F"/>
    <w:rsid w:val="3B61BD71"/>
    <w:rsid w:val="3BC47F11"/>
    <w:rsid w:val="3C25FCE2"/>
    <w:rsid w:val="3C48420B"/>
    <w:rsid w:val="3C6A90F1"/>
    <w:rsid w:val="3CA0D35A"/>
    <w:rsid w:val="3CBF9C0A"/>
    <w:rsid w:val="3CCA3419"/>
    <w:rsid w:val="3CED8177"/>
    <w:rsid w:val="3D18F20E"/>
    <w:rsid w:val="3D2E4288"/>
    <w:rsid w:val="3D4CA9B7"/>
    <w:rsid w:val="3DAAE35C"/>
    <w:rsid w:val="3DDC03F6"/>
    <w:rsid w:val="3DEE8DD3"/>
    <w:rsid w:val="3DEFD018"/>
    <w:rsid w:val="3E064FB3"/>
    <w:rsid w:val="3E39F82C"/>
    <w:rsid w:val="3E79D8C4"/>
    <w:rsid w:val="3EAA0CED"/>
    <w:rsid w:val="3EB33C99"/>
    <w:rsid w:val="40017AE3"/>
    <w:rsid w:val="4007C612"/>
    <w:rsid w:val="4010CA9E"/>
    <w:rsid w:val="4013DDF3"/>
    <w:rsid w:val="408833B9"/>
    <w:rsid w:val="4094293B"/>
    <w:rsid w:val="40B422BA"/>
    <w:rsid w:val="40B99908"/>
    <w:rsid w:val="40CD631E"/>
    <w:rsid w:val="41169D9B"/>
    <w:rsid w:val="41784965"/>
    <w:rsid w:val="41799850"/>
    <w:rsid w:val="41AAA603"/>
    <w:rsid w:val="41B50CD1"/>
    <w:rsid w:val="41F77BE8"/>
    <w:rsid w:val="4219C6C4"/>
    <w:rsid w:val="4227902A"/>
    <w:rsid w:val="42B52E9C"/>
    <w:rsid w:val="43227B4E"/>
    <w:rsid w:val="4333697E"/>
    <w:rsid w:val="434BDEBC"/>
    <w:rsid w:val="436FCB4E"/>
    <w:rsid w:val="439F254C"/>
    <w:rsid w:val="43D619DA"/>
    <w:rsid w:val="4445803B"/>
    <w:rsid w:val="445EA0F5"/>
    <w:rsid w:val="445EACD7"/>
    <w:rsid w:val="4460642F"/>
    <w:rsid w:val="44777EE5"/>
    <w:rsid w:val="447F89D6"/>
    <w:rsid w:val="44D30A47"/>
    <w:rsid w:val="4504734D"/>
    <w:rsid w:val="451C6950"/>
    <w:rsid w:val="4530C846"/>
    <w:rsid w:val="4599FD36"/>
    <w:rsid w:val="45F2D3C0"/>
    <w:rsid w:val="4658E022"/>
    <w:rsid w:val="469DBEF6"/>
    <w:rsid w:val="46A654A1"/>
    <w:rsid w:val="46A9521D"/>
    <w:rsid w:val="4704E0CE"/>
    <w:rsid w:val="477EB94D"/>
    <w:rsid w:val="48166587"/>
    <w:rsid w:val="487052C6"/>
    <w:rsid w:val="488DFC1D"/>
    <w:rsid w:val="48C5E481"/>
    <w:rsid w:val="48EBF992"/>
    <w:rsid w:val="49400812"/>
    <w:rsid w:val="49E5098F"/>
    <w:rsid w:val="4A10150B"/>
    <w:rsid w:val="4A4A540F"/>
    <w:rsid w:val="4AC45965"/>
    <w:rsid w:val="4B0037BA"/>
    <w:rsid w:val="4B148160"/>
    <w:rsid w:val="4B5CE17E"/>
    <w:rsid w:val="4B699B78"/>
    <w:rsid w:val="4C01CF8B"/>
    <w:rsid w:val="4C10AB8B"/>
    <w:rsid w:val="4CD860A4"/>
    <w:rsid w:val="4D08CFBD"/>
    <w:rsid w:val="4D555E14"/>
    <w:rsid w:val="4D779A06"/>
    <w:rsid w:val="4DA744E0"/>
    <w:rsid w:val="4DB1F9A3"/>
    <w:rsid w:val="4E026288"/>
    <w:rsid w:val="4E06B49F"/>
    <w:rsid w:val="4E5ADB37"/>
    <w:rsid w:val="4E95A7AE"/>
    <w:rsid w:val="4EB8BA36"/>
    <w:rsid w:val="4F2D216C"/>
    <w:rsid w:val="4F9FCCA4"/>
    <w:rsid w:val="50364B24"/>
    <w:rsid w:val="506F4B32"/>
    <w:rsid w:val="507A8D07"/>
    <w:rsid w:val="509AC4C8"/>
    <w:rsid w:val="50A6F4AC"/>
    <w:rsid w:val="50F3C52A"/>
    <w:rsid w:val="511C6746"/>
    <w:rsid w:val="516245FE"/>
    <w:rsid w:val="5167174F"/>
    <w:rsid w:val="5182BC49"/>
    <w:rsid w:val="51F11BC9"/>
    <w:rsid w:val="521A7B5F"/>
    <w:rsid w:val="525016AE"/>
    <w:rsid w:val="5252A829"/>
    <w:rsid w:val="528E2778"/>
    <w:rsid w:val="52C98DFF"/>
    <w:rsid w:val="53724F7D"/>
    <w:rsid w:val="537C6181"/>
    <w:rsid w:val="5380B493"/>
    <w:rsid w:val="53AA28ED"/>
    <w:rsid w:val="545ACD7E"/>
    <w:rsid w:val="54FBD30C"/>
    <w:rsid w:val="550DBC88"/>
    <w:rsid w:val="551BBFDD"/>
    <w:rsid w:val="552E6F52"/>
    <w:rsid w:val="55780BE6"/>
    <w:rsid w:val="55BFBF4B"/>
    <w:rsid w:val="55C1FA0B"/>
    <w:rsid w:val="55EDBB49"/>
    <w:rsid w:val="5643FFD8"/>
    <w:rsid w:val="564B4161"/>
    <w:rsid w:val="56503AF7"/>
    <w:rsid w:val="56874958"/>
    <w:rsid w:val="56B4C1EF"/>
    <w:rsid w:val="56E9B974"/>
    <w:rsid w:val="575569A1"/>
    <w:rsid w:val="5769E63B"/>
    <w:rsid w:val="57A07BD3"/>
    <w:rsid w:val="57D889C2"/>
    <w:rsid w:val="58F3CFF0"/>
    <w:rsid w:val="58FC1D22"/>
    <w:rsid w:val="597E1417"/>
    <w:rsid w:val="59AA4748"/>
    <w:rsid w:val="59E15BEB"/>
    <w:rsid w:val="5A131590"/>
    <w:rsid w:val="5A448110"/>
    <w:rsid w:val="5A72656D"/>
    <w:rsid w:val="5A77C3F5"/>
    <w:rsid w:val="5A944762"/>
    <w:rsid w:val="5AF9149C"/>
    <w:rsid w:val="5B1BF558"/>
    <w:rsid w:val="5B9065EF"/>
    <w:rsid w:val="5BA86237"/>
    <w:rsid w:val="5C2A6BD3"/>
    <w:rsid w:val="5C3A0BA0"/>
    <w:rsid w:val="5C51179D"/>
    <w:rsid w:val="5C55A4C8"/>
    <w:rsid w:val="5C663586"/>
    <w:rsid w:val="5C6E6AAA"/>
    <w:rsid w:val="5CC6AE2D"/>
    <w:rsid w:val="5CE3F7FC"/>
    <w:rsid w:val="5D8B1965"/>
    <w:rsid w:val="5D9E3B4A"/>
    <w:rsid w:val="5DA8960C"/>
    <w:rsid w:val="5DAE4989"/>
    <w:rsid w:val="5DC96143"/>
    <w:rsid w:val="5DDCAAEA"/>
    <w:rsid w:val="5DF648E1"/>
    <w:rsid w:val="5E85D385"/>
    <w:rsid w:val="5E8EAECC"/>
    <w:rsid w:val="5EB350BC"/>
    <w:rsid w:val="5EDEA252"/>
    <w:rsid w:val="5EF20C59"/>
    <w:rsid w:val="5EF7929F"/>
    <w:rsid w:val="5F2C987D"/>
    <w:rsid w:val="5F4864CC"/>
    <w:rsid w:val="5F73BB67"/>
    <w:rsid w:val="5FD15A75"/>
    <w:rsid w:val="6002A08C"/>
    <w:rsid w:val="602C9A8B"/>
    <w:rsid w:val="60E0ABA9"/>
    <w:rsid w:val="60FC78F3"/>
    <w:rsid w:val="60FF75A3"/>
    <w:rsid w:val="613AA42D"/>
    <w:rsid w:val="614027F9"/>
    <w:rsid w:val="61674E44"/>
    <w:rsid w:val="61896CC4"/>
    <w:rsid w:val="61B7B2CE"/>
    <w:rsid w:val="621FE8E8"/>
    <w:rsid w:val="624E67B8"/>
    <w:rsid w:val="62869A66"/>
    <w:rsid w:val="628BEDC1"/>
    <w:rsid w:val="637B8E0A"/>
    <w:rsid w:val="63A67B4C"/>
    <w:rsid w:val="63A7280A"/>
    <w:rsid w:val="63D45AA2"/>
    <w:rsid w:val="64172265"/>
    <w:rsid w:val="6432D682"/>
    <w:rsid w:val="6450A5AE"/>
    <w:rsid w:val="64819F30"/>
    <w:rsid w:val="64836035"/>
    <w:rsid w:val="64AC7453"/>
    <w:rsid w:val="64D7F3DA"/>
    <w:rsid w:val="65474E89"/>
    <w:rsid w:val="654E0EBE"/>
    <w:rsid w:val="65F56BDE"/>
    <w:rsid w:val="6622A498"/>
    <w:rsid w:val="66712EBC"/>
    <w:rsid w:val="66942C0F"/>
    <w:rsid w:val="6713255F"/>
    <w:rsid w:val="671D738E"/>
    <w:rsid w:val="67B6BD99"/>
    <w:rsid w:val="67C88E97"/>
    <w:rsid w:val="67DBBC2D"/>
    <w:rsid w:val="68280D44"/>
    <w:rsid w:val="68520163"/>
    <w:rsid w:val="68526448"/>
    <w:rsid w:val="690BEDE6"/>
    <w:rsid w:val="691217D1"/>
    <w:rsid w:val="6929143E"/>
    <w:rsid w:val="692D5824"/>
    <w:rsid w:val="693E80C3"/>
    <w:rsid w:val="695278F5"/>
    <w:rsid w:val="69A2425E"/>
    <w:rsid w:val="69DD13F3"/>
    <w:rsid w:val="69EDD71A"/>
    <w:rsid w:val="6AC639AD"/>
    <w:rsid w:val="6AF876C2"/>
    <w:rsid w:val="6B29165A"/>
    <w:rsid w:val="6B3075F8"/>
    <w:rsid w:val="6B450ADB"/>
    <w:rsid w:val="6B489748"/>
    <w:rsid w:val="6BBCB9B8"/>
    <w:rsid w:val="6BD96592"/>
    <w:rsid w:val="6C0E09FF"/>
    <w:rsid w:val="6C451B9C"/>
    <w:rsid w:val="6C65AF8C"/>
    <w:rsid w:val="6C7F1457"/>
    <w:rsid w:val="6CCCC6BD"/>
    <w:rsid w:val="6D893583"/>
    <w:rsid w:val="6DAEF867"/>
    <w:rsid w:val="6DB3E1B4"/>
    <w:rsid w:val="6DC38A29"/>
    <w:rsid w:val="6E5B55F8"/>
    <w:rsid w:val="6E7E5B37"/>
    <w:rsid w:val="6E8F2F6C"/>
    <w:rsid w:val="6EAC7FB6"/>
    <w:rsid w:val="6EE6A0F0"/>
    <w:rsid w:val="6FA23647"/>
    <w:rsid w:val="6FB84CA6"/>
    <w:rsid w:val="6FEBA09C"/>
    <w:rsid w:val="6FF69807"/>
    <w:rsid w:val="6FF6CD6A"/>
    <w:rsid w:val="701C603F"/>
    <w:rsid w:val="7029789D"/>
    <w:rsid w:val="7065AF75"/>
    <w:rsid w:val="70B08B3D"/>
    <w:rsid w:val="7103501E"/>
    <w:rsid w:val="71BFA73F"/>
    <w:rsid w:val="721CEEF6"/>
    <w:rsid w:val="722D0B50"/>
    <w:rsid w:val="723CDB7B"/>
    <w:rsid w:val="724AFF02"/>
    <w:rsid w:val="727770DF"/>
    <w:rsid w:val="72827990"/>
    <w:rsid w:val="72940587"/>
    <w:rsid w:val="72B79045"/>
    <w:rsid w:val="72D7A2F1"/>
    <w:rsid w:val="738253E1"/>
    <w:rsid w:val="73882E38"/>
    <w:rsid w:val="740E46E4"/>
    <w:rsid w:val="74324B89"/>
    <w:rsid w:val="746568B2"/>
    <w:rsid w:val="74696BA6"/>
    <w:rsid w:val="74B40BFD"/>
    <w:rsid w:val="74E0E2E0"/>
    <w:rsid w:val="758B74D0"/>
    <w:rsid w:val="75CE9927"/>
    <w:rsid w:val="75D15265"/>
    <w:rsid w:val="75DE169A"/>
    <w:rsid w:val="75E8956A"/>
    <w:rsid w:val="75EAF9F4"/>
    <w:rsid w:val="75FA8AF6"/>
    <w:rsid w:val="7603AD48"/>
    <w:rsid w:val="761D4309"/>
    <w:rsid w:val="7648824F"/>
    <w:rsid w:val="7671D7D3"/>
    <w:rsid w:val="76C3FFD2"/>
    <w:rsid w:val="76D05B1B"/>
    <w:rsid w:val="76ED86AE"/>
    <w:rsid w:val="76F18C7E"/>
    <w:rsid w:val="77005145"/>
    <w:rsid w:val="77279FE7"/>
    <w:rsid w:val="7741ACEF"/>
    <w:rsid w:val="77ED5DD1"/>
    <w:rsid w:val="784AF98D"/>
    <w:rsid w:val="78953EB9"/>
    <w:rsid w:val="78B71442"/>
    <w:rsid w:val="78FC9759"/>
    <w:rsid w:val="790A0CE5"/>
    <w:rsid w:val="7932F344"/>
    <w:rsid w:val="7958DB64"/>
    <w:rsid w:val="795D120E"/>
    <w:rsid w:val="797C9FCF"/>
    <w:rsid w:val="79A94315"/>
    <w:rsid w:val="7A013EAB"/>
    <w:rsid w:val="7A10E8C8"/>
    <w:rsid w:val="7A48FE2C"/>
    <w:rsid w:val="7A85C28F"/>
    <w:rsid w:val="7A91784A"/>
    <w:rsid w:val="7AF20D6A"/>
    <w:rsid w:val="7AF24656"/>
    <w:rsid w:val="7B1999F1"/>
    <w:rsid w:val="7B1BEE85"/>
    <w:rsid w:val="7B51D7DF"/>
    <w:rsid w:val="7B7FFEDF"/>
    <w:rsid w:val="7BB2CD58"/>
    <w:rsid w:val="7BC6E94C"/>
    <w:rsid w:val="7C02B856"/>
    <w:rsid w:val="7C646CFF"/>
    <w:rsid w:val="7C670FD8"/>
    <w:rsid w:val="7C715DBD"/>
    <w:rsid w:val="7D0CE875"/>
    <w:rsid w:val="7D194D72"/>
    <w:rsid w:val="7D43BA65"/>
    <w:rsid w:val="7D463AC7"/>
    <w:rsid w:val="7D56EC98"/>
    <w:rsid w:val="7D5E4616"/>
    <w:rsid w:val="7D79B61D"/>
    <w:rsid w:val="7D7A2E9B"/>
    <w:rsid w:val="7D8C6C5E"/>
    <w:rsid w:val="7DA529DC"/>
    <w:rsid w:val="7DD79012"/>
    <w:rsid w:val="7DDE32D2"/>
    <w:rsid w:val="7E025E22"/>
    <w:rsid w:val="7E56D249"/>
    <w:rsid w:val="7F32E9F3"/>
    <w:rsid w:val="7F39B35C"/>
    <w:rsid w:val="7F3CCB8A"/>
    <w:rsid w:val="7FABA893"/>
    <w:rsid w:val="7FAF0C17"/>
    <w:rsid w:val="7FDB50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DB0CE6"/>
  <w15:docId w15:val="{9EBC2C8F-F2F0-4B65-8191-DD0F943E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paragraph" w:styleId="Heading1">
    <w:name w:val="heading 1"/>
    <w:basedOn w:val="Normal"/>
    <w:next w:val="Normal"/>
    <w:link w:val="Heading1Char"/>
    <w:qFormat/>
    <w:rsid w:val="00BA214D"/>
    <w:pPr>
      <w:framePr w:w="1145" w:h="11340" w:hRule="exact" w:wrap="around" w:vAnchor="page" w:hAnchor="page" w:x="8527" w:y="4753"/>
      <w:widowControl w:val="0"/>
      <w:spacing w:after="0" w:line="740" w:lineRule="exact"/>
      <w:ind w:left="0" w:firstLine="0"/>
      <w:outlineLvl w:val="0"/>
    </w:pPr>
    <w:rPr>
      <w:rFonts w:ascii="Frutiger 45 Light" w:eastAsia="Times New Roman" w:hAnsi="Frutiger 45 Light" w:cs="Times New Roman"/>
      <w:kern w:val="28"/>
      <w:sz w:val="70"/>
      <w:szCs w:val="20"/>
    </w:rPr>
  </w:style>
  <w:style w:type="paragraph" w:styleId="Heading2">
    <w:name w:val="heading 2"/>
    <w:basedOn w:val="Normal"/>
    <w:next w:val="Normal"/>
    <w:link w:val="Heading2Char"/>
    <w:qFormat/>
    <w:rsid w:val="00BA214D"/>
    <w:pPr>
      <w:widowControl w:val="0"/>
      <w:spacing w:after="0" w:line="400" w:lineRule="exact"/>
      <w:ind w:left="0" w:firstLine="0"/>
      <w:outlineLvl w:val="1"/>
    </w:pPr>
    <w:rPr>
      <w:rFonts w:ascii="Frutiger 45 Light" w:eastAsia="Times New Roman" w:hAnsi="Frutiger 45 Light"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5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E3524A"/>
    <w:pPr>
      <w:ind w:left="0" w:firstLine="0"/>
    </w:pPr>
  </w:style>
  <w:style w:type="character" w:customStyle="1" w:styleId="Title3Char">
    <w:name w:val="Title 3 Char"/>
    <w:basedOn w:val="DefaultParagraphFont"/>
    <w:link w:val="Title3"/>
    <w:rsid w:val="00E3524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B6F95"/>
    <w:pPr>
      <w:ind w:left="360" w:hanging="360"/>
      <w:contextualSpacing/>
    </w:pPr>
  </w:style>
  <w:style w:type="character" w:customStyle="1" w:styleId="ReportTemplate">
    <w:name w:val="Report Template"/>
    <w:uiPriority w:val="1"/>
    <w:qFormat/>
    <w:rsid w:val="009B6F95"/>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paragraph" w:customStyle="1" w:styleId="Default">
    <w:name w:val="Default"/>
    <w:rsid w:val="001E44A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1E44A0"/>
    <w:rPr>
      <w:color w:val="954F72" w:themeColor="followedHyperlink"/>
      <w:u w:val="single"/>
    </w:rPr>
  </w:style>
  <w:style w:type="character" w:styleId="EndnoteReference">
    <w:name w:val="endnote reference"/>
    <w:basedOn w:val="DefaultParagraphFont"/>
    <w:semiHidden/>
    <w:unhideWhenUsed/>
    <w:rsid w:val="001E44A0"/>
    <w:rPr>
      <w:vertAlign w:val="superscript"/>
    </w:rPr>
  </w:style>
  <w:style w:type="paragraph" w:styleId="Revision">
    <w:name w:val="Revision"/>
    <w:hidden/>
    <w:uiPriority w:val="99"/>
    <w:semiHidden/>
    <w:rsid w:val="005A5933"/>
    <w:pPr>
      <w:spacing w:after="0" w:line="240" w:lineRule="auto"/>
    </w:pPr>
    <w:rPr>
      <w:rFonts w:ascii="Arial" w:eastAsiaTheme="minorHAnsi" w:hAnsi="Arial"/>
      <w:lang w:eastAsia="en-US"/>
    </w:rPr>
  </w:style>
  <w:style w:type="paragraph" w:styleId="NormalWeb">
    <w:name w:val="Normal (Web)"/>
    <w:basedOn w:val="Normal"/>
    <w:uiPriority w:val="99"/>
    <w:unhideWhenUsed/>
    <w:rsid w:val="00F44790"/>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customStyle="1" w:styleId="normaltextrun1">
    <w:name w:val="normaltextrun1"/>
    <w:basedOn w:val="DefaultParagraphFont"/>
    <w:rsid w:val="00D074DB"/>
  </w:style>
  <w:style w:type="character" w:customStyle="1" w:styleId="Heading1Char">
    <w:name w:val="Heading 1 Char"/>
    <w:basedOn w:val="DefaultParagraphFont"/>
    <w:link w:val="Heading1"/>
    <w:rsid w:val="00BA214D"/>
    <w:rPr>
      <w:rFonts w:ascii="Frutiger 45 Light" w:eastAsia="Times New Roman" w:hAnsi="Frutiger 45 Light" w:cs="Times New Roman"/>
      <w:kern w:val="28"/>
      <w:sz w:val="70"/>
      <w:szCs w:val="20"/>
      <w:lang w:eastAsia="en-US"/>
    </w:rPr>
  </w:style>
  <w:style w:type="character" w:customStyle="1" w:styleId="Heading2Char">
    <w:name w:val="Heading 2 Char"/>
    <w:basedOn w:val="DefaultParagraphFont"/>
    <w:link w:val="Heading2"/>
    <w:rsid w:val="00BA214D"/>
    <w:rPr>
      <w:rFonts w:ascii="Frutiger 45 Light" w:eastAsia="Times New Roman" w:hAnsi="Frutiger 45 Light" w:cs="Times New Roman"/>
      <w:sz w:val="32"/>
      <w:szCs w:val="20"/>
      <w:lang w:eastAsia="en-US"/>
    </w:rPr>
  </w:style>
  <w:style w:type="paragraph" w:customStyle="1" w:styleId="Address">
    <w:name w:val="Address"/>
    <w:basedOn w:val="Normal"/>
    <w:rsid w:val="00BA214D"/>
    <w:pPr>
      <w:widowControl w:val="0"/>
      <w:spacing w:after="0" w:line="220" w:lineRule="exact"/>
      <w:ind w:left="0" w:firstLine="0"/>
    </w:pPr>
    <w:rPr>
      <w:rFonts w:ascii="Frutiger 45 Light" w:eastAsia="Times New Roman" w:hAnsi="Frutiger 45 Light" w:cs="Times New Roman"/>
      <w:sz w:val="17"/>
      <w:szCs w:val="20"/>
    </w:rPr>
  </w:style>
  <w:style w:type="paragraph" w:customStyle="1" w:styleId="Address2">
    <w:name w:val="Address 2"/>
    <w:basedOn w:val="Address"/>
    <w:rsid w:val="00BA214D"/>
    <w:pPr>
      <w:framePr w:w="992" w:h="10943" w:hRule="exact" w:wrap="around" w:vAnchor="page" w:hAnchor="page" w:x="10199" w:y="5041"/>
      <w:spacing w:after="80"/>
    </w:pPr>
    <w:rPr>
      <w:b/>
    </w:rPr>
  </w:style>
  <w:style w:type="paragraph" w:customStyle="1" w:styleId="Logo">
    <w:name w:val="Logo"/>
    <w:basedOn w:val="Normal"/>
    <w:rsid w:val="00BA214D"/>
    <w:pPr>
      <w:framePr w:w="1145" w:h="13353" w:hRule="exact" w:wrap="around" w:vAnchor="page" w:hAnchor="page" w:x="10096" w:y="2593"/>
      <w:widowControl w:val="0"/>
      <w:spacing w:after="0" w:line="1400" w:lineRule="exact"/>
      <w:ind w:left="0" w:firstLine="0"/>
    </w:pPr>
    <w:rPr>
      <w:rFonts w:ascii="LGA Logos" w:eastAsia="Times New Roman" w:hAnsi="LGA Logos" w:cs="Times New Roman"/>
      <w:noProof/>
      <w:sz w:val="180"/>
      <w:szCs w:val="20"/>
    </w:rPr>
  </w:style>
  <w:style w:type="paragraph" w:customStyle="1" w:styleId="Heading2Bold">
    <w:name w:val="Heading 2 Bold"/>
    <w:basedOn w:val="Heading2"/>
    <w:rsid w:val="00BA214D"/>
    <w:rPr>
      <w:b/>
      <w:noProof/>
    </w:rPr>
  </w:style>
  <w:style w:type="character" w:customStyle="1" w:styleId="UnresolvedMention1">
    <w:name w:val="Unresolved Mention1"/>
    <w:basedOn w:val="DefaultParagraphFont"/>
    <w:uiPriority w:val="99"/>
    <w:unhideWhenUsed/>
    <w:rsid w:val="00341C4C"/>
    <w:rPr>
      <w:color w:val="605E5C"/>
      <w:shd w:val="clear" w:color="auto" w:fill="E1DFDD"/>
    </w:rPr>
  </w:style>
  <w:style w:type="character" w:customStyle="1" w:styleId="Mention1">
    <w:name w:val="Mention1"/>
    <w:basedOn w:val="DefaultParagraphFont"/>
    <w:uiPriority w:val="99"/>
    <w:unhideWhenUsed/>
    <w:rsid w:val="001637BD"/>
    <w:rPr>
      <w:color w:val="2B579A"/>
      <w:shd w:val="clear" w:color="auto" w:fill="E1DFDD"/>
    </w:rPr>
  </w:style>
  <w:style w:type="character" w:styleId="UnresolvedMention">
    <w:name w:val="Unresolved Mention"/>
    <w:basedOn w:val="DefaultParagraphFont"/>
    <w:uiPriority w:val="99"/>
    <w:unhideWhenUsed/>
    <w:rsid w:val="00C61236"/>
    <w:rPr>
      <w:color w:val="605E5C"/>
      <w:shd w:val="clear" w:color="auto" w:fill="E1DFDD"/>
    </w:rPr>
  </w:style>
  <w:style w:type="paragraph" w:customStyle="1" w:styleId="paragraph">
    <w:name w:val="paragraph"/>
    <w:basedOn w:val="Normal"/>
    <w:rsid w:val="00CF4CCD"/>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4CCD"/>
  </w:style>
  <w:style w:type="character" w:customStyle="1" w:styleId="eop">
    <w:name w:val="eop"/>
    <w:basedOn w:val="DefaultParagraphFont"/>
    <w:rsid w:val="00CF4CCD"/>
  </w:style>
  <w:style w:type="character" w:styleId="Mention">
    <w:name w:val="Mention"/>
    <w:basedOn w:val="DefaultParagraphFont"/>
    <w:uiPriority w:val="99"/>
    <w:unhideWhenUsed/>
    <w:rsid w:val="00567156"/>
    <w:rPr>
      <w:color w:val="2B579A"/>
      <w:shd w:val="clear" w:color="auto" w:fill="E1DFDD"/>
    </w:rPr>
  </w:style>
  <w:style w:type="character" w:customStyle="1" w:styleId="ParagraphText-unnumberedChar">
    <w:name w:val="Paragraph Text - unnumbered Char"/>
    <w:basedOn w:val="DefaultParagraphFont"/>
    <w:link w:val="ParagraphText-unnumbered"/>
    <w:rsid w:val="009A0155"/>
    <w:rPr>
      <w:sz w:val="24"/>
    </w:rPr>
  </w:style>
  <w:style w:type="paragraph" w:customStyle="1" w:styleId="Bulletundernumberedlist">
    <w:name w:val="Bullet (under numbered list)"/>
    <w:uiPriority w:val="1"/>
    <w:qFormat/>
    <w:rsid w:val="00007F19"/>
    <w:pPr>
      <w:numPr>
        <w:numId w:val="2"/>
      </w:numPr>
      <w:tabs>
        <w:tab w:val="clear" w:pos="717"/>
      </w:tabs>
      <w:spacing w:after="284" w:line="324" w:lineRule="exact"/>
    </w:pPr>
    <w:rPr>
      <w:rFonts w:ascii="Arial" w:eastAsia="Times New Roman" w:hAnsi="Arial" w:cs="Times New Roman"/>
      <w:sz w:val="24"/>
      <w:szCs w:val="20"/>
      <w:lang w:eastAsia="en-GB"/>
    </w:rPr>
  </w:style>
  <w:style w:type="paragraph" w:customStyle="1" w:styleId="ParagraphText-unnumbered">
    <w:name w:val="Paragraph Text - unnumbered"/>
    <w:link w:val="ParagraphText-unnumberedChar"/>
    <w:qFormat/>
    <w:rsid w:val="009A0155"/>
    <w:pPr>
      <w:spacing w:after="284" w:line="324" w:lineRule="exact"/>
    </w:pPr>
    <w:rPr>
      <w:sz w:val="24"/>
    </w:rPr>
  </w:style>
  <w:style w:type="paragraph" w:customStyle="1" w:styleId="Main">
    <w:name w:val="Main"/>
    <w:basedOn w:val="Normal"/>
    <w:link w:val="MainChar"/>
    <w:uiPriority w:val="1"/>
    <w:qFormat/>
    <w:rsid w:val="009A0155"/>
    <w:pPr>
      <w:spacing w:after="0" w:line="259" w:lineRule="auto"/>
      <w:ind w:left="0" w:firstLine="0"/>
    </w:pPr>
    <w:rPr>
      <w:rFonts w:eastAsia="Times New Roman" w:cs="Arial"/>
      <w:sz w:val="24"/>
      <w:szCs w:val="20"/>
      <w:lang w:eastAsia="en-GB"/>
    </w:rPr>
  </w:style>
  <w:style w:type="character" w:customStyle="1" w:styleId="MainChar">
    <w:name w:val="Main Char"/>
    <w:basedOn w:val="DefaultParagraphFont"/>
    <w:link w:val="Main"/>
    <w:uiPriority w:val="1"/>
    <w:rsid w:val="009A0155"/>
    <w:rPr>
      <w:rFonts w:ascii="Arial" w:eastAsia="Times New Roman" w:hAnsi="Arial" w:cs="Arial"/>
      <w:sz w:val="24"/>
      <w:szCs w:val="20"/>
      <w:lang w:eastAsia="en-GB"/>
    </w:rPr>
  </w:style>
  <w:style w:type="character" w:customStyle="1" w:styleId="contentcontrolboundarysink">
    <w:name w:val="contentcontrolboundarysink"/>
    <w:basedOn w:val="DefaultParagraphFont"/>
    <w:rsid w:val="0055762B"/>
  </w:style>
  <w:style w:type="paragraph" w:styleId="NoSpacing">
    <w:name w:val="No Spacing"/>
    <w:uiPriority w:val="1"/>
    <w:qFormat/>
    <w:rsid w:val="008E2BA4"/>
    <w:pPr>
      <w:spacing w:after="0" w:line="240" w:lineRule="auto"/>
      <w:ind w:left="357" w:hanging="357"/>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44768">
      <w:bodyDiv w:val="1"/>
      <w:marLeft w:val="0"/>
      <w:marRight w:val="0"/>
      <w:marTop w:val="0"/>
      <w:marBottom w:val="0"/>
      <w:divBdr>
        <w:top w:val="none" w:sz="0" w:space="0" w:color="auto"/>
        <w:left w:val="none" w:sz="0" w:space="0" w:color="auto"/>
        <w:bottom w:val="none" w:sz="0" w:space="0" w:color="auto"/>
        <w:right w:val="none" w:sz="0" w:space="0" w:color="auto"/>
      </w:divBdr>
    </w:div>
    <w:div w:id="69354103">
      <w:bodyDiv w:val="1"/>
      <w:marLeft w:val="0"/>
      <w:marRight w:val="0"/>
      <w:marTop w:val="0"/>
      <w:marBottom w:val="0"/>
      <w:divBdr>
        <w:top w:val="none" w:sz="0" w:space="0" w:color="auto"/>
        <w:left w:val="none" w:sz="0" w:space="0" w:color="auto"/>
        <w:bottom w:val="none" w:sz="0" w:space="0" w:color="auto"/>
        <w:right w:val="none" w:sz="0" w:space="0" w:color="auto"/>
      </w:divBdr>
    </w:div>
    <w:div w:id="126120993">
      <w:bodyDiv w:val="1"/>
      <w:marLeft w:val="0"/>
      <w:marRight w:val="0"/>
      <w:marTop w:val="0"/>
      <w:marBottom w:val="0"/>
      <w:divBdr>
        <w:top w:val="none" w:sz="0" w:space="0" w:color="auto"/>
        <w:left w:val="none" w:sz="0" w:space="0" w:color="auto"/>
        <w:bottom w:val="none" w:sz="0" w:space="0" w:color="auto"/>
        <w:right w:val="none" w:sz="0" w:space="0" w:color="auto"/>
      </w:divBdr>
    </w:div>
    <w:div w:id="136265080">
      <w:bodyDiv w:val="1"/>
      <w:marLeft w:val="0"/>
      <w:marRight w:val="0"/>
      <w:marTop w:val="0"/>
      <w:marBottom w:val="0"/>
      <w:divBdr>
        <w:top w:val="none" w:sz="0" w:space="0" w:color="auto"/>
        <w:left w:val="none" w:sz="0" w:space="0" w:color="auto"/>
        <w:bottom w:val="none" w:sz="0" w:space="0" w:color="auto"/>
        <w:right w:val="none" w:sz="0" w:space="0" w:color="auto"/>
      </w:divBdr>
    </w:div>
    <w:div w:id="137916705">
      <w:bodyDiv w:val="1"/>
      <w:marLeft w:val="0"/>
      <w:marRight w:val="0"/>
      <w:marTop w:val="0"/>
      <w:marBottom w:val="0"/>
      <w:divBdr>
        <w:top w:val="none" w:sz="0" w:space="0" w:color="auto"/>
        <w:left w:val="none" w:sz="0" w:space="0" w:color="auto"/>
        <w:bottom w:val="none" w:sz="0" w:space="0" w:color="auto"/>
        <w:right w:val="none" w:sz="0" w:space="0" w:color="auto"/>
      </w:divBdr>
      <w:divsChild>
        <w:div w:id="913854900">
          <w:marLeft w:val="0"/>
          <w:marRight w:val="0"/>
          <w:marTop w:val="0"/>
          <w:marBottom w:val="0"/>
          <w:divBdr>
            <w:top w:val="none" w:sz="0" w:space="0" w:color="auto"/>
            <w:left w:val="none" w:sz="0" w:space="0" w:color="auto"/>
            <w:bottom w:val="none" w:sz="0" w:space="0" w:color="auto"/>
            <w:right w:val="none" w:sz="0" w:space="0" w:color="auto"/>
          </w:divBdr>
        </w:div>
      </w:divsChild>
    </w:div>
    <w:div w:id="169754638">
      <w:bodyDiv w:val="1"/>
      <w:marLeft w:val="0"/>
      <w:marRight w:val="0"/>
      <w:marTop w:val="0"/>
      <w:marBottom w:val="0"/>
      <w:divBdr>
        <w:top w:val="none" w:sz="0" w:space="0" w:color="auto"/>
        <w:left w:val="none" w:sz="0" w:space="0" w:color="auto"/>
        <w:bottom w:val="none" w:sz="0" w:space="0" w:color="auto"/>
        <w:right w:val="none" w:sz="0" w:space="0" w:color="auto"/>
      </w:divBdr>
    </w:div>
    <w:div w:id="176506854">
      <w:bodyDiv w:val="1"/>
      <w:marLeft w:val="0"/>
      <w:marRight w:val="0"/>
      <w:marTop w:val="0"/>
      <w:marBottom w:val="0"/>
      <w:divBdr>
        <w:top w:val="none" w:sz="0" w:space="0" w:color="auto"/>
        <w:left w:val="none" w:sz="0" w:space="0" w:color="auto"/>
        <w:bottom w:val="none" w:sz="0" w:space="0" w:color="auto"/>
        <w:right w:val="none" w:sz="0" w:space="0" w:color="auto"/>
      </w:divBdr>
    </w:div>
    <w:div w:id="438794291">
      <w:bodyDiv w:val="1"/>
      <w:marLeft w:val="0"/>
      <w:marRight w:val="0"/>
      <w:marTop w:val="0"/>
      <w:marBottom w:val="0"/>
      <w:divBdr>
        <w:top w:val="none" w:sz="0" w:space="0" w:color="auto"/>
        <w:left w:val="none" w:sz="0" w:space="0" w:color="auto"/>
        <w:bottom w:val="none" w:sz="0" w:space="0" w:color="auto"/>
        <w:right w:val="none" w:sz="0" w:space="0" w:color="auto"/>
      </w:divBdr>
    </w:div>
    <w:div w:id="528419924">
      <w:bodyDiv w:val="1"/>
      <w:marLeft w:val="0"/>
      <w:marRight w:val="0"/>
      <w:marTop w:val="0"/>
      <w:marBottom w:val="0"/>
      <w:divBdr>
        <w:top w:val="none" w:sz="0" w:space="0" w:color="auto"/>
        <w:left w:val="none" w:sz="0" w:space="0" w:color="auto"/>
        <w:bottom w:val="none" w:sz="0" w:space="0" w:color="auto"/>
        <w:right w:val="none" w:sz="0" w:space="0" w:color="auto"/>
      </w:divBdr>
    </w:div>
    <w:div w:id="535043179">
      <w:bodyDiv w:val="1"/>
      <w:marLeft w:val="0"/>
      <w:marRight w:val="0"/>
      <w:marTop w:val="0"/>
      <w:marBottom w:val="0"/>
      <w:divBdr>
        <w:top w:val="none" w:sz="0" w:space="0" w:color="auto"/>
        <w:left w:val="none" w:sz="0" w:space="0" w:color="auto"/>
        <w:bottom w:val="none" w:sz="0" w:space="0" w:color="auto"/>
        <w:right w:val="none" w:sz="0" w:space="0" w:color="auto"/>
      </w:divBdr>
    </w:div>
    <w:div w:id="560989926">
      <w:bodyDiv w:val="1"/>
      <w:marLeft w:val="0"/>
      <w:marRight w:val="0"/>
      <w:marTop w:val="0"/>
      <w:marBottom w:val="0"/>
      <w:divBdr>
        <w:top w:val="none" w:sz="0" w:space="0" w:color="auto"/>
        <w:left w:val="none" w:sz="0" w:space="0" w:color="auto"/>
        <w:bottom w:val="none" w:sz="0" w:space="0" w:color="auto"/>
        <w:right w:val="none" w:sz="0" w:space="0" w:color="auto"/>
      </w:divBdr>
    </w:div>
    <w:div w:id="677077594">
      <w:bodyDiv w:val="1"/>
      <w:marLeft w:val="0"/>
      <w:marRight w:val="0"/>
      <w:marTop w:val="0"/>
      <w:marBottom w:val="0"/>
      <w:divBdr>
        <w:top w:val="none" w:sz="0" w:space="0" w:color="auto"/>
        <w:left w:val="none" w:sz="0" w:space="0" w:color="auto"/>
        <w:bottom w:val="none" w:sz="0" w:space="0" w:color="auto"/>
        <w:right w:val="none" w:sz="0" w:space="0" w:color="auto"/>
      </w:divBdr>
      <w:divsChild>
        <w:div w:id="14817481">
          <w:marLeft w:val="1440"/>
          <w:marRight w:val="0"/>
          <w:marTop w:val="86"/>
          <w:marBottom w:val="0"/>
          <w:divBdr>
            <w:top w:val="none" w:sz="0" w:space="0" w:color="auto"/>
            <w:left w:val="none" w:sz="0" w:space="0" w:color="auto"/>
            <w:bottom w:val="none" w:sz="0" w:space="0" w:color="auto"/>
            <w:right w:val="none" w:sz="0" w:space="0" w:color="auto"/>
          </w:divBdr>
        </w:div>
        <w:div w:id="335574400">
          <w:marLeft w:val="662"/>
          <w:marRight w:val="0"/>
          <w:marTop w:val="96"/>
          <w:marBottom w:val="0"/>
          <w:divBdr>
            <w:top w:val="none" w:sz="0" w:space="0" w:color="auto"/>
            <w:left w:val="none" w:sz="0" w:space="0" w:color="auto"/>
            <w:bottom w:val="none" w:sz="0" w:space="0" w:color="auto"/>
            <w:right w:val="none" w:sz="0" w:space="0" w:color="auto"/>
          </w:divBdr>
        </w:div>
        <w:div w:id="364212585">
          <w:marLeft w:val="662"/>
          <w:marRight w:val="0"/>
          <w:marTop w:val="96"/>
          <w:marBottom w:val="0"/>
          <w:divBdr>
            <w:top w:val="none" w:sz="0" w:space="0" w:color="auto"/>
            <w:left w:val="none" w:sz="0" w:space="0" w:color="auto"/>
            <w:bottom w:val="none" w:sz="0" w:space="0" w:color="auto"/>
            <w:right w:val="none" w:sz="0" w:space="0" w:color="auto"/>
          </w:divBdr>
        </w:div>
        <w:div w:id="1051727301">
          <w:marLeft w:val="1440"/>
          <w:marRight w:val="0"/>
          <w:marTop w:val="86"/>
          <w:marBottom w:val="0"/>
          <w:divBdr>
            <w:top w:val="none" w:sz="0" w:space="0" w:color="auto"/>
            <w:left w:val="none" w:sz="0" w:space="0" w:color="auto"/>
            <w:bottom w:val="none" w:sz="0" w:space="0" w:color="auto"/>
            <w:right w:val="none" w:sz="0" w:space="0" w:color="auto"/>
          </w:divBdr>
        </w:div>
        <w:div w:id="1129085859">
          <w:marLeft w:val="662"/>
          <w:marRight w:val="0"/>
          <w:marTop w:val="96"/>
          <w:marBottom w:val="0"/>
          <w:divBdr>
            <w:top w:val="none" w:sz="0" w:space="0" w:color="auto"/>
            <w:left w:val="none" w:sz="0" w:space="0" w:color="auto"/>
            <w:bottom w:val="none" w:sz="0" w:space="0" w:color="auto"/>
            <w:right w:val="none" w:sz="0" w:space="0" w:color="auto"/>
          </w:divBdr>
        </w:div>
        <w:div w:id="1168981621">
          <w:marLeft w:val="1440"/>
          <w:marRight w:val="0"/>
          <w:marTop w:val="86"/>
          <w:marBottom w:val="0"/>
          <w:divBdr>
            <w:top w:val="none" w:sz="0" w:space="0" w:color="auto"/>
            <w:left w:val="none" w:sz="0" w:space="0" w:color="auto"/>
            <w:bottom w:val="none" w:sz="0" w:space="0" w:color="auto"/>
            <w:right w:val="none" w:sz="0" w:space="0" w:color="auto"/>
          </w:divBdr>
        </w:div>
        <w:div w:id="1387218503">
          <w:marLeft w:val="1440"/>
          <w:marRight w:val="0"/>
          <w:marTop w:val="86"/>
          <w:marBottom w:val="0"/>
          <w:divBdr>
            <w:top w:val="none" w:sz="0" w:space="0" w:color="auto"/>
            <w:left w:val="none" w:sz="0" w:space="0" w:color="auto"/>
            <w:bottom w:val="none" w:sz="0" w:space="0" w:color="auto"/>
            <w:right w:val="none" w:sz="0" w:space="0" w:color="auto"/>
          </w:divBdr>
        </w:div>
        <w:div w:id="1706520977">
          <w:marLeft w:val="1440"/>
          <w:marRight w:val="0"/>
          <w:marTop w:val="86"/>
          <w:marBottom w:val="0"/>
          <w:divBdr>
            <w:top w:val="none" w:sz="0" w:space="0" w:color="auto"/>
            <w:left w:val="none" w:sz="0" w:space="0" w:color="auto"/>
            <w:bottom w:val="none" w:sz="0" w:space="0" w:color="auto"/>
            <w:right w:val="none" w:sz="0" w:space="0" w:color="auto"/>
          </w:divBdr>
        </w:div>
        <w:div w:id="2090805575">
          <w:marLeft w:val="1440"/>
          <w:marRight w:val="0"/>
          <w:marTop w:val="86"/>
          <w:marBottom w:val="0"/>
          <w:divBdr>
            <w:top w:val="none" w:sz="0" w:space="0" w:color="auto"/>
            <w:left w:val="none" w:sz="0" w:space="0" w:color="auto"/>
            <w:bottom w:val="none" w:sz="0" w:space="0" w:color="auto"/>
            <w:right w:val="none" w:sz="0" w:space="0" w:color="auto"/>
          </w:divBdr>
        </w:div>
      </w:divsChild>
    </w:div>
    <w:div w:id="698505376">
      <w:bodyDiv w:val="1"/>
      <w:marLeft w:val="0"/>
      <w:marRight w:val="0"/>
      <w:marTop w:val="0"/>
      <w:marBottom w:val="0"/>
      <w:divBdr>
        <w:top w:val="none" w:sz="0" w:space="0" w:color="auto"/>
        <w:left w:val="none" w:sz="0" w:space="0" w:color="auto"/>
        <w:bottom w:val="none" w:sz="0" w:space="0" w:color="auto"/>
        <w:right w:val="none" w:sz="0" w:space="0" w:color="auto"/>
      </w:divBdr>
    </w:div>
    <w:div w:id="777258884">
      <w:bodyDiv w:val="1"/>
      <w:marLeft w:val="0"/>
      <w:marRight w:val="0"/>
      <w:marTop w:val="0"/>
      <w:marBottom w:val="0"/>
      <w:divBdr>
        <w:top w:val="none" w:sz="0" w:space="0" w:color="auto"/>
        <w:left w:val="none" w:sz="0" w:space="0" w:color="auto"/>
        <w:bottom w:val="none" w:sz="0" w:space="0" w:color="auto"/>
        <w:right w:val="none" w:sz="0" w:space="0" w:color="auto"/>
      </w:divBdr>
      <w:divsChild>
        <w:div w:id="1970239104">
          <w:marLeft w:val="2218"/>
          <w:marRight w:val="0"/>
          <w:marTop w:val="96"/>
          <w:marBottom w:val="0"/>
          <w:divBdr>
            <w:top w:val="none" w:sz="0" w:space="0" w:color="auto"/>
            <w:left w:val="none" w:sz="0" w:space="0" w:color="auto"/>
            <w:bottom w:val="none" w:sz="0" w:space="0" w:color="auto"/>
            <w:right w:val="none" w:sz="0" w:space="0" w:color="auto"/>
          </w:divBdr>
        </w:div>
      </w:divsChild>
    </w:div>
    <w:div w:id="788202849">
      <w:bodyDiv w:val="1"/>
      <w:marLeft w:val="0"/>
      <w:marRight w:val="0"/>
      <w:marTop w:val="0"/>
      <w:marBottom w:val="0"/>
      <w:divBdr>
        <w:top w:val="none" w:sz="0" w:space="0" w:color="auto"/>
        <w:left w:val="none" w:sz="0" w:space="0" w:color="auto"/>
        <w:bottom w:val="none" w:sz="0" w:space="0" w:color="auto"/>
        <w:right w:val="none" w:sz="0" w:space="0" w:color="auto"/>
      </w:divBdr>
    </w:div>
    <w:div w:id="905578067">
      <w:bodyDiv w:val="1"/>
      <w:marLeft w:val="0"/>
      <w:marRight w:val="0"/>
      <w:marTop w:val="0"/>
      <w:marBottom w:val="0"/>
      <w:divBdr>
        <w:top w:val="none" w:sz="0" w:space="0" w:color="auto"/>
        <w:left w:val="none" w:sz="0" w:space="0" w:color="auto"/>
        <w:bottom w:val="none" w:sz="0" w:space="0" w:color="auto"/>
        <w:right w:val="none" w:sz="0" w:space="0" w:color="auto"/>
      </w:divBdr>
    </w:div>
    <w:div w:id="911548164">
      <w:bodyDiv w:val="1"/>
      <w:marLeft w:val="0"/>
      <w:marRight w:val="0"/>
      <w:marTop w:val="0"/>
      <w:marBottom w:val="0"/>
      <w:divBdr>
        <w:top w:val="none" w:sz="0" w:space="0" w:color="auto"/>
        <w:left w:val="none" w:sz="0" w:space="0" w:color="auto"/>
        <w:bottom w:val="none" w:sz="0" w:space="0" w:color="auto"/>
        <w:right w:val="none" w:sz="0" w:space="0" w:color="auto"/>
      </w:divBdr>
    </w:div>
    <w:div w:id="925502602">
      <w:bodyDiv w:val="1"/>
      <w:marLeft w:val="0"/>
      <w:marRight w:val="0"/>
      <w:marTop w:val="0"/>
      <w:marBottom w:val="0"/>
      <w:divBdr>
        <w:top w:val="none" w:sz="0" w:space="0" w:color="auto"/>
        <w:left w:val="none" w:sz="0" w:space="0" w:color="auto"/>
        <w:bottom w:val="none" w:sz="0" w:space="0" w:color="auto"/>
        <w:right w:val="none" w:sz="0" w:space="0" w:color="auto"/>
      </w:divBdr>
      <w:divsChild>
        <w:div w:id="1683044878">
          <w:marLeft w:val="2218"/>
          <w:marRight w:val="0"/>
          <w:marTop w:val="96"/>
          <w:marBottom w:val="0"/>
          <w:divBdr>
            <w:top w:val="none" w:sz="0" w:space="0" w:color="auto"/>
            <w:left w:val="none" w:sz="0" w:space="0" w:color="auto"/>
            <w:bottom w:val="none" w:sz="0" w:space="0" w:color="auto"/>
            <w:right w:val="none" w:sz="0" w:space="0" w:color="auto"/>
          </w:divBdr>
        </w:div>
      </w:divsChild>
    </w:div>
    <w:div w:id="1017459533">
      <w:bodyDiv w:val="1"/>
      <w:marLeft w:val="0"/>
      <w:marRight w:val="0"/>
      <w:marTop w:val="0"/>
      <w:marBottom w:val="0"/>
      <w:divBdr>
        <w:top w:val="none" w:sz="0" w:space="0" w:color="auto"/>
        <w:left w:val="none" w:sz="0" w:space="0" w:color="auto"/>
        <w:bottom w:val="none" w:sz="0" w:space="0" w:color="auto"/>
        <w:right w:val="none" w:sz="0" w:space="0" w:color="auto"/>
      </w:divBdr>
    </w:div>
    <w:div w:id="1017535883">
      <w:bodyDiv w:val="1"/>
      <w:marLeft w:val="0"/>
      <w:marRight w:val="0"/>
      <w:marTop w:val="0"/>
      <w:marBottom w:val="0"/>
      <w:divBdr>
        <w:top w:val="none" w:sz="0" w:space="0" w:color="auto"/>
        <w:left w:val="none" w:sz="0" w:space="0" w:color="auto"/>
        <w:bottom w:val="none" w:sz="0" w:space="0" w:color="auto"/>
        <w:right w:val="none" w:sz="0" w:space="0" w:color="auto"/>
      </w:divBdr>
      <w:divsChild>
        <w:div w:id="1277637744">
          <w:marLeft w:val="0"/>
          <w:marRight w:val="0"/>
          <w:marTop w:val="0"/>
          <w:marBottom w:val="0"/>
          <w:divBdr>
            <w:top w:val="none" w:sz="0" w:space="0" w:color="auto"/>
            <w:left w:val="none" w:sz="0" w:space="0" w:color="auto"/>
            <w:bottom w:val="none" w:sz="0" w:space="0" w:color="auto"/>
            <w:right w:val="none" w:sz="0" w:space="0" w:color="auto"/>
          </w:divBdr>
          <w:divsChild>
            <w:div w:id="1009333654">
              <w:marLeft w:val="0"/>
              <w:marRight w:val="0"/>
              <w:marTop w:val="0"/>
              <w:marBottom w:val="0"/>
              <w:divBdr>
                <w:top w:val="none" w:sz="0" w:space="0" w:color="auto"/>
                <w:left w:val="none" w:sz="0" w:space="0" w:color="auto"/>
                <w:bottom w:val="none" w:sz="0" w:space="0" w:color="auto"/>
                <w:right w:val="none" w:sz="0" w:space="0" w:color="auto"/>
              </w:divBdr>
              <w:divsChild>
                <w:div w:id="1072046931">
                  <w:marLeft w:val="0"/>
                  <w:marRight w:val="0"/>
                  <w:marTop w:val="0"/>
                  <w:marBottom w:val="0"/>
                  <w:divBdr>
                    <w:top w:val="none" w:sz="0" w:space="0" w:color="auto"/>
                    <w:left w:val="none" w:sz="0" w:space="0" w:color="auto"/>
                    <w:bottom w:val="none" w:sz="0" w:space="0" w:color="auto"/>
                    <w:right w:val="none" w:sz="0" w:space="0" w:color="auto"/>
                  </w:divBdr>
                  <w:divsChild>
                    <w:div w:id="684358152">
                      <w:marLeft w:val="0"/>
                      <w:marRight w:val="0"/>
                      <w:marTop w:val="0"/>
                      <w:marBottom w:val="0"/>
                      <w:divBdr>
                        <w:top w:val="none" w:sz="0" w:space="0" w:color="auto"/>
                        <w:left w:val="none" w:sz="0" w:space="0" w:color="auto"/>
                        <w:bottom w:val="none" w:sz="0" w:space="0" w:color="auto"/>
                        <w:right w:val="none" w:sz="0" w:space="0" w:color="auto"/>
                      </w:divBdr>
                      <w:divsChild>
                        <w:div w:id="2053265552">
                          <w:marLeft w:val="0"/>
                          <w:marRight w:val="0"/>
                          <w:marTop w:val="0"/>
                          <w:marBottom w:val="0"/>
                          <w:divBdr>
                            <w:top w:val="none" w:sz="0" w:space="0" w:color="auto"/>
                            <w:left w:val="none" w:sz="0" w:space="0" w:color="auto"/>
                            <w:bottom w:val="none" w:sz="0" w:space="0" w:color="auto"/>
                            <w:right w:val="none" w:sz="0" w:space="0" w:color="auto"/>
                          </w:divBdr>
                          <w:divsChild>
                            <w:div w:id="121001596">
                              <w:marLeft w:val="0"/>
                              <w:marRight w:val="0"/>
                              <w:marTop w:val="0"/>
                              <w:marBottom w:val="0"/>
                              <w:divBdr>
                                <w:top w:val="none" w:sz="0" w:space="0" w:color="auto"/>
                                <w:left w:val="none" w:sz="0" w:space="0" w:color="auto"/>
                                <w:bottom w:val="none" w:sz="0" w:space="0" w:color="auto"/>
                                <w:right w:val="none" w:sz="0" w:space="0" w:color="auto"/>
                              </w:divBdr>
                              <w:divsChild>
                                <w:div w:id="1843232757">
                                  <w:marLeft w:val="0"/>
                                  <w:marRight w:val="0"/>
                                  <w:marTop w:val="0"/>
                                  <w:marBottom w:val="0"/>
                                  <w:divBdr>
                                    <w:top w:val="none" w:sz="0" w:space="0" w:color="auto"/>
                                    <w:left w:val="none" w:sz="0" w:space="0" w:color="auto"/>
                                    <w:bottom w:val="none" w:sz="0" w:space="0" w:color="auto"/>
                                    <w:right w:val="none" w:sz="0" w:space="0" w:color="auto"/>
                                  </w:divBdr>
                                  <w:divsChild>
                                    <w:div w:id="25253073">
                                      <w:marLeft w:val="0"/>
                                      <w:marRight w:val="0"/>
                                      <w:marTop w:val="0"/>
                                      <w:marBottom w:val="0"/>
                                      <w:divBdr>
                                        <w:top w:val="none" w:sz="0" w:space="0" w:color="auto"/>
                                        <w:left w:val="none" w:sz="0" w:space="0" w:color="auto"/>
                                        <w:bottom w:val="none" w:sz="0" w:space="0" w:color="auto"/>
                                        <w:right w:val="none" w:sz="0" w:space="0" w:color="auto"/>
                                      </w:divBdr>
                                      <w:divsChild>
                                        <w:div w:id="1856186985">
                                          <w:marLeft w:val="0"/>
                                          <w:marRight w:val="0"/>
                                          <w:marTop w:val="0"/>
                                          <w:marBottom w:val="0"/>
                                          <w:divBdr>
                                            <w:top w:val="none" w:sz="0" w:space="0" w:color="auto"/>
                                            <w:left w:val="none" w:sz="0" w:space="0" w:color="auto"/>
                                            <w:bottom w:val="none" w:sz="0" w:space="0" w:color="auto"/>
                                            <w:right w:val="none" w:sz="0" w:space="0" w:color="auto"/>
                                          </w:divBdr>
                                          <w:divsChild>
                                            <w:div w:id="522941371">
                                              <w:marLeft w:val="0"/>
                                              <w:marRight w:val="0"/>
                                              <w:marTop w:val="0"/>
                                              <w:marBottom w:val="0"/>
                                              <w:divBdr>
                                                <w:top w:val="none" w:sz="0" w:space="0" w:color="auto"/>
                                                <w:left w:val="none" w:sz="0" w:space="0" w:color="auto"/>
                                                <w:bottom w:val="none" w:sz="0" w:space="0" w:color="auto"/>
                                                <w:right w:val="none" w:sz="0" w:space="0" w:color="auto"/>
                                              </w:divBdr>
                                              <w:divsChild>
                                                <w:div w:id="1376198505">
                                                  <w:marLeft w:val="0"/>
                                                  <w:marRight w:val="0"/>
                                                  <w:marTop w:val="0"/>
                                                  <w:marBottom w:val="0"/>
                                                  <w:divBdr>
                                                    <w:top w:val="none" w:sz="0" w:space="0" w:color="auto"/>
                                                    <w:left w:val="none" w:sz="0" w:space="0" w:color="auto"/>
                                                    <w:bottom w:val="none" w:sz="0" w:space="0" w:color="auto"/>
                                                    <w:right w:val="none" w:sz="0" w:space="0" w:color="auto"/>
                                                  </w:divBdr>
                                                  <w:divsChild>
                                                    <w:div w:id="473379395">
                                                      <w:marLeft w:val="0"/>
                                                      <w:marRight w:val="0"/>
                                                      <w:marTop w:val="0"/>
                                                      <w:marBottom w:val="0"/>
                                                      <w:divBdr>
                                                        <w:top w:val="none" w:sz="0" w:space="0" w:color="auto"/>
                                                        <w:left w:val="none" w:sz="0" w:space="0" w:color="auto"/>
                                                        <w:bottom w:val="none" w:sz="0" w:space="0" w:color="auto"/>
                                                        <w:right w:val="none" w:sz="0" w:space="0" w:color="auto"/>
                                                      </w:divBdr>
                                                      <w:divsChild>
                                                        <w:div w:id="743184269">
                                                          <w:marLeft w:val="0"/>
                                                          <w:marRight w:val="0"/>
                                                          <w:marTop w:val="0"/>
                                                          <w:marBottom w:val="0"/>
                                                          <w:divBdr>
                                                            <w:top w:val="none" w:sz="0" w:space="0" w:color="auto"/>
                                                            <w:left w:val="none" w:sz="0" w:space="0" w:color="auto"/>
                                                            <w:bottom w:val="none" w:sz="0" w:space="0" w:color="auto"/>
                                                            <w:right w:val="none" w:sz="0" w:space="0" w:color="auto"/>
                                                          </w:divBdr>
                                                          <w:divsChild>
                                                            <w:div w:id="1143276495">
                                                              <w:marLeft w:val="0"/>
                                                              <w:marRight w:val="0"/>
                                                              <w:marTop w:val="0"/>
                                                              <w:marBottom w:val="0"/>
                                                              <w:divBdr>
                                                                <w:top w:val="none" w:sz="0" w:space="0" w:color="auto"/>
                                                                <w:left w:val="none" w:sz="0" w:space="0" w:color="auto"/>
                                                                <w:bottom w:val="none" w:sz="0" w:space="0" w:color="auto"/>
                                                                <w:right w:val="none" w:sz="0" w:space="0" w:color="auto"/>
                                                              </w:divBdr>
                                                              <w:divsChild>
                                                                <w:div w:id="1569000444">
                                                                  <w:marLeft w:val="0"/>
                                                                  <w:marRight w:val="0"/>
                                                                  <w:marTop w:val="0"/>
                                                                  <w:marBottom w:val="0"/>
                                                                  <w:divBdr>
                                                                    <w:top w:val="none" w:sz="0" w:space="0" w:color="auto"/>
                                                                    <w:left w:val="none" w:sz="0" w:space="0" w:color="auto"/>
                                                                    <w:bottom w:val="none" w:sz="0" w:space="0" w:color="auto"/>
                                                                    <w:right w:val="none" w:sz="0" w:space="0" w:color="auto"/>
                                                                  </w:divBdr>
                                                                  <w:divsChild>
                                                                    <w:div w:id="887258907">
                                                                      <w:marLeft w:val="0"/>
                                                                      <w:marRight w:val="0"/>
                                                                      <w:marTop w:val="0"/>
                                                                      <w:marBottom w:val="0"/>
                                                                      <w:divBdr>
                                                                        <w:top w:val="none" w:sz="0" w:space="0" w:color="auto"/>
                                                                        <w:left w:val="none" w:sz="0" w:space="0" w:color="auto"/>
                                                                        <w:bottom w:val="none" w:sz="0" w:space="0" w:color="auto"/>
                                                                        <w:right w:val="none" w:sz="0" w:space="0" w:color="auto"/>
                                                                      </w:divBdr>
                                                                      <w:divsChild>
                                                                        <w:div w:id="738944979">
                                                                          <w:marLeft w:val="0"/>
                                                                          <w:marRight w:val="0"/>
                                                                          <w:marTop w:val="0"/>
                                                                          <w:marBottom w:val="0"/>
                                                                          <w:divBdr>
                                                                            <w:top w:val="none" w:sz="0" w:space="0" w:color="auto"/>
                                                                            <w:left w:val="none" w:sz="0" w:space="0" w:color="auto"/>
                                                                            <w:bottom w:val="none" w:sz="0" w:space="0" w:color="auto"/>
                                                                            <w:right w:val="none" w:sz="0" w:space="0" w:color="auto"/>
                                                                          </w:divBdr>
                                                                          <w:divsChild>
                                                                            <w:div w:id="1403525810">
                                                                              <w:marLeft w:val="0"/>
                                                                              <w:marRight w:val="0"/>
                                                                              <w:marTop w:val="0"/>
                                                                              <w:marBottom w:val="0"/>
                                                                              <w:divBdr>
                                                                                <w:top w:val="none" w:sz="0" w:space="0" w:color="auto"/>
                                                                                <w:left w:val="none" w:sz="0" w:space="0" w:color="auto"/>
                                                                                <w:bottom w:val="none" w:sz="0" w:space="0" w:color="auto"/>
                                                                                <w:right w:val="none" w:sz="0" w:space="0" w:color="auto"/>
                                                                              </w:divBdr>
                                                                              <w:divsChild>
                                                                                <w:div w:id="9333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229539">
      <w:bodyDiv w:val="1"/>
      <w:marLeft w:val="0"/>
      <w:marRight w:val="0"/>
      <w:marTop w:val="0"/>
      <w:marBottom w:val="0"/>
      <w:divBdr>
        <w:top w:val="none" w:sz="0" w:space="0" w:color="auto"/>
        <w:left w:val="none" w:sz="0" w:space="0" w:color="auto"/>
        <w:bottom w:val="none" w:sz="0" w:space="0" w:color="auto"/>
        <w:right w:val="none" w:sz="0" w:space="0" w:color="auto"/>
      </w:divBdr>
      <w:divsChild>
        <w:div w:id="1430081553">
          <w:marLeft w:val="0"/>
          <w:marRight w:val="0"/>
          <w:marTop w:val="0"/>
          <w:marBottom w:val="0"/>
          <w:divBdr>
            <w:top w:val="none" w:sz="0" w:space="0" w:color="auto"/>
            <w:left w:val="none" w:sz="0" w:space="0" w:color="auto"/>
            <w:bottom w:val="none" w:sz="0" w:space="0" w:color="auto"/>
            <w:right w:val="none" w:sz="0" w:space="0" w:color="auto"/>
          </w:divBdr>
        </w:div>
      </w:divsChild>
    </w:div>
    <w:div w:id="1086609694">
      <w:bodyDiv w:val="1"/>
      <w:marLeft w:val="0"/>
      <w:marRight w:val="0"/>
      <w:marTop w:val="0"/>
      <w:marBottom w:val="0"/>
      <w:divBdr>
        <w:top w:val="none" w:sz="0" w:space="0" w:color="auto"/>
        <w:left w:val="none" w:sz="0" w:space="0" w:color="auto"/>
        <w:bottom w:val="none" w:sz="0" w:space="0" w:color="auto"/>
        <w:right w:val="none" w:sz="0" w:space="0" w:color="auto"/>
      </w:divBdr>
    </w:div>
    <w:div w:id="111725798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34004598">
      <w:bodyDiv w:val="1"/>
      <w:marLeft w:val="0"/>
      <w:marRight w:val="0"/>
      <w:marTop w:val="0"/>
      <w:marBottom w:val="0"/>
      <w:divBdr>
        <w:top w:val="none" w:sz="0" w:space="0" w:color="auto"/>
        <w:left w:val="none" w:sz="0" w:space="0" w:color="auto"/>
        <w:bottom w:val="none" w:sz="0" w:space="0" w:color="auto"/>
        <w:right w:val="none" w:sz="0" w:space="0" w:color="auto"/>
      </w:divBdr>
    </w:div>
    <w:div w:id="1273782039">
      <w:bodyDiv w:val="1"/>
      <w:marLeft w:val="0"/>
      <w:marRight w:val="0"/>
      <w:marTop w:val="0"/>
      <w:marBottom w:val="0"/>
      <w:divBdr>
        <w:top w:val="none" w:sz="0" w:space="0" w:color="auto"/>
        <w:left w:val="none" w:sz="0" w:space="0" w:color="auto"/>
        <w:bottom w:val="none" w:sz="0" w:space="0" w:color="auto"/>
        <w:right w:val="none" w:sz="0" w:space="0" w:color="auto"/>
      </w:divBdr>
    </w:div>
    <w:div w:id="1278635558">
      <w:bodyDiv w:val="1"/>
      <w:marLeft w:val="0"/>
      <w:marRight w:val="0"/>
      <w:marTop w:val="0"/>
      <w:marBottom w:val="0"/>
      <w:divBdr>
        <w:top w:val="none" w:sz="0" w:space="0" w:color="auto"/>
        <w:left w:val="none" w:sz="0" w:space="0" w:color="auto"/>
        <w:bottom w:val="none" w:sz="0" w:space="0" w:color="auto"/>
        <w:right w:val="none" w:sz="0" w:space="0" w:color="auto"/>
      </w:divBdr>
      <w:divsChild>
        <w:div w:id="525169257">
          <w:marLeft w:val="0"/>
          <w:marRight w:val="0"/>
          <w:marTop w:val="0"/>
          <w:marBottom w:val="0"/>
          <w:divBdr>
            <w:top w:val="none" w:sz="0" w:space="0" w:color="auto"/>
            <w:left w:val="none" w:sz="0" w:space="0" w:color="auto"/>
            <w:bottom w:val="none" w:sz="0" w:space="0" w:color="auto"/>
            <w:right w:val="none" w:sz="0" w:space="0" w:color="auto"/>
          </w:divBdr>
        </w:div>
        <w:div w:id="913396252">
          <w:marLeft w:val="0"/>
          <w:marRight w:val="0"/>
          <w:marTop w:val="0"/>
          <w:marBottom w:val="0"/>
          <w:divBdr>
            <w:top w:val="none" w:sz="0" w:space="0" w:color="auto"/>
            <w:left w:val="none" w:sz="0" w:space="0" w:color="auto"/>
            <w:bottom w:val="none" w:sz="0" w:space="0" w:color="auto"/>
            <w:right w:val="none" w:sz="0" w:space="0" w:color="auto"/>
          </w:divBdr>
        </w:div>
        <w:div w:id="1064789814">
          <w:marLeft w:val="0"/>
          <w:marRight w:val="0"/>
          <w:marTop w:val="0"/>
          <w:marBottom w:val="0"/>
          <w:divBdr>
            <w:top w:val="none" w:sz="0" w:space="0" w:color="auto"/>
            <w:left w:val="none" w:sz="0" w:space="0" w:color="auto"/>
            <w:bottom w:val="none" w:sz="0" w:space="0" w:color="auto"/>
            <w:right w:val="none" w:sz="0" w:space="0" w:color="auto"/>
          </w:divBdr>
        </w:div>
        <w:div w:id="2143762331">
          <w:marLeft w:val="0"/>
          <w:marRight w:val="0"/>
          <w:marTop w:val="0"/>
          <w:marBottom w:val="0"/>
          <w:divBdr>
            <w:top w:val="none" w:sz="0" w:space="0" w:color="auto"/>
            <w:left w:val="none" w:sz="0" w:space="0" w:color="auto"/>
            <w:bottom w:val="none" w:sz="0" w:space="0" w:color="auto"/>
            <w:right w:val="none" w:sz="0" w:space="0" w:color="auto"/>
          </w:divBdr>
        </w:div>
      </w:divsChild>
    </w:div>
    <w:div w:id="1283684650">
      <w:bodyDiv w:val="1"/>
      <w:marLeft w:val="0"/>
      <w:marRight w:val="0"/>
      <w:marTop w:val="0"/>
      <w:marBottom w:val="0"/>
      <w:divBdr>
        <w:top w:val="none" w:sz="0" w:space="0" w:color="auto"/>
        <w:left w:val="none" w:sz="0" w:space="0" w:color="auto"/>
        <w:bottom w:val="none" w:sz="0" w:space="0" w:color="auto"/>
        <w:right w:val="none" w:sz="0" w:space="0" w:color="auto"/>
      </w:divBdr>
    </w:div>
    <w:div w:id="1344165283">
      <w:bodyDiv w:val="1"/>
      <w:marLeft w:val="0"/>
      <w:marRight w:val="0"/>
      <w:marTop w:val="0"/>
      <w:marBottom w:val="0"/>
      <w:divBdr>
        <w:top w:val="none" w:sz="0" w:space="0" w:color="auto"/>
        <w:left w:val="none" w:sz="0" w:space="0" w:color="auto"/>
        <w:bottom w:val="none" w:sz="0" w:space="0" w:color="auto"/>
        <w:right w:val="none" w:sz="0" w:space="0" w:color="auto"/>
      </w:divBdr>
      <w:divsChild>
        <w:div w:id="117457411">
          <w:marLeft w:val="662"/>
          <w:marRight w:val="0"/>
          <w:marTop w:val="96"/>
          <w:marBottom w:val="0"/>
          <w:divBdr>
            <w:top w:val="none" w:sz="0" w:space="0" w:color="auto"/>
            <w:left w:val="none" w:sz="0" w:space="0" w:color="auto"/>
            <w:bottom w:val="none" w:sz="0" w:space="0" w:color="auto"/>
            <w:right w:val="none" w:sz="0" w:space="0" w:color="auto"/>
          </w:divBdr>
        </w:div>
        <w:div w:id="220409022">
          <w:marLeft w:val="662"/>
          <w:marRight w:val="0"/>
          <w:marTop w:val="96"/>
          <w:marBottom w:val="0"/>
          <w:divBdr>
            <w:top w:val="none" w:sz="0" w:space="0" w:color="auto"/>
            <w:left w:val="none" w:sz="0" w:space="0" w:color="auto"/>
            <w:bottom w:val="none" w:sz="0" w:space="0" w:color="auto"/>
            <w:right w:val="none" w:sz="0" w:space="0" w:color="auto"/>
          </w:divBdr>
        </w:div>
        <w:div w:id="231503104">
          <w:marLeft w:val="662"/>
          <w:marRight w:val="0"/>
          <w:marTop w:val="96"/>
          <w:marBottom w:val="0"/>
          <w:divBdr>
            <w:top w:val="none" w:sz="0" w:space="0" w:color="auto"/>
            <w:left w:val="none" w:sz="0" w:space="0" w:color="auto"/>
            <w:bottom w:val="none" w:sz="0" w:space="0" w:color="auto"/>
            <w:right w:val="none" w:sz="0" w:space="0" w:color="auto"/>
          </w:divBdr>
        </w:div>
        <w:div w:id="328755963">
          <w:marLeft w:val="1440"/>
          <w:marRight w:val="0"/>
          <w:marTop w:val="86"/>
          <w:marBottom w:val="0"/>
          <w:divBdr>
            <w:top w:val="none" w:sz="0" w:space="0" w:color="auto"/>
            <w:left w:val="none" w:sz="0" w:space="0" w:color="auto"/>
            <w:bottom w:val="none" w:sz="0" w:space="0" w:color="auto"/>
            <w:right w:val="none" w:sz="0" w:space="0" w:color="auto"/>
          </w:divBdr>
        </w:div>
        <w:div w:id="520584133">
          <w:marLeft w:val="1440"/>
          <w:marRight w:val="0"/>
          <w:marTop w:val="86"/>
          <w:marBottom w:val="0"/>
          <w:divBdr>
            <w:top w:val="none" w:sz="0" w:space="0" w:color="auto"/>
            <w:left w:val="none" w:sz="0" w:space="0" w:color="auto"/>
            <w:bottom w:val="none" w:sz="0" w:space="0" w:color="auto"/>
            <w:right w:val="none" w:sz="0" w:space="0" w:color="auto"/>
          </w:divBdr>
        </w:div>
        <w:div w:id="781651542">
          <w:marLeft w:val="1440"/>
          <w:marRight w:val="0"/>
          <w:marTop w:val="86"/>
          <w:marBottom w:val="0"/>
          <w:divBdr>
            <w:top w:val="none" w:sz="0" w:space="0" w:color="auto"/>
            <w:left w:val="none" w:sz="0" w:space="0" w:color="auto"/>
            <w:bottom w:val="none" w:sz="0" w:space="0" w:color="auto"/>
            <w:right w:val="none" w:sz="0" w:space="0" w:color="auto"/>
          </w:divBdr>
        </w:div>
        <w:div w:id="1141651573">
          <w:marLeft w:val="1440"/>
          <w:marRight w:val="0"/>
          <w:marTop w:val="86"/>
          <w:marBottom w:val="0"/>
          <w:divBdr>
            <w:top w:val="none" w:sz="0" w:space="0" w:color="auto"/>
            <w:left w:val="none" w:sz="0" w:space="0" w:color="auto"/>
            <w:bottom w:val="none" w:sz="0" w:space="0" w:color="auto"/>
            <w:right w:val="none" w:sz="0" w:space="0" w:color="auto"/>
          </w:divBdr>
        </w:div>
        <w:div w:id="2022732267">
          <w:marLeft w:val="1440"/>
          <w:marRight w:val="0"/>
          <w:marTop w:val="86"/>
          <w:marBottom w:val="0"/>
          <w:divBdr>
            <w:top w:val="none" w:sz="0" w:space="0" w:color="auto"/>
            <w:left w:val="none" w:sz="0" w:space="0" w:color="auto"/>
            <w:bottom w:val="none" w:sz="0" w:space="0" w:color="auto"/>
            <w:right w:val="none" w:sz="0" w:space="0" w:color="auto"/>
          </w:divBdr>
        </w:div>
        <w:div w:id="2040469676">
          <w:marLeft w:val="1440"/>
          <w:marRight w:val="0"/>
          <w:marTop w:val="86"/>
          <w:marBottom w:val="0"/>
          <w:divBdr>
            <w:top w:val="none" w:sz="0" w:space="0" w:color="auto"/>
            <w:left w:val="none" w:sz="0" w:space="0" w:color="auto"/>
            <w:bottom w:val="none" w:sz="0" w:space="0" w:color="auto"/>
            <w:right w:val="none" w:sz="0" w:space="0" w:color="auto"/>
          </w:divBdr>
        </w:div>
      </w:divsChild>
    </w:div>
    <w:div w:id="1347709108">
      <w:bodyDiv w:val="1"/>
      <w:marLeft w:val="0"/>
      <w:marRight w:val="0"/>
      <w:marTop w:val="0"/>
      <w:marBottom w:val="0"/>
      <w:divBdr>
        <w:top w:val="none" w:sz="0" w:space="0" w:color="auto"/>
        <w:left w:val="none" w:sz="0" w:space="0" w:color="auto"/>
        <w:bottom w:val="none" w:sz="0" w:space="0" w:color="auto"/>
        <w:right w:val="none" w:sz="0" w:space="0" w:color="auto"/>
      </w:divBdr>
      <w:divsChild>
        <w:div w:id="1822113675">
          <w:marLeft w:val="2218"/>
          <w:marRight w:val="0"/>
          <w:marTop w:val="96"/>
          <w:marBottom w:val="0"/>
          <w:divBdr>
            <w:top w:val="none" w:sz="0" w:space="0" w:color="auto"/>
            <w:left w:val="none" w:sz="0" w:space="0" w:color="auto"/>
            <w:bottom w:val="none" w:sz="0" w:space="0" w:color="auto"/>
            <w:right w:val="none" w:sz="0" w:space="0" w:color="auto"/>
          </w:divBdr>
        </w:div>
      </w:divsChild>
    </w:div>
    <w:div w:id="1473401440">
      <w:bodyDiv w:val="1"/>
      <w:marLeft w:val="0"/>
      <w:marRight w:val="0"/>
      <w:marTop w:val="0"/>
      <w:marBottom w:val="0"/>
      <w:divBdr>
        <w:top w:val="none" w:sz="0" w:space="0" w:color="auto"/>
        <w:left w:val="none" w:sz="0" w:space="0" w:color="auto"/>
        <w:bottom w:val="none" w:sz="0" w:space="0" w:color="auto"/>
        <w:right w:val="none" w:sz="0" w:space="0" w:color="auto"/>
      </w:divBdr>
    </w:div>
    <w:div w:id="1638340632">
      <w:bodyDiv w:val="1"/>
      <w:marLeft w:val="0"/>
      <w:marRight w:val="0"/>
      <w:marTop w:val="0"/>
      <w:marBottom w:val="0"/>
      <w:divBdr>
        <w:top w:val="none" w:sz="0" w:space="0" w:color="auto"/>
        <w:left w:val="none" w:sz="0" w:space="0" w:color="auto"/>
        <w:bottom w:val="none" w:sz="0" w:space="0" w:color="auto"/>
        <w:right w:val="none" w:sz="0" w:space="0" w:color="auto"/>
      </w:divBdr>
    </w:div>
    <w:div w:id="1663466870">
      <w:bodyDiv w:val="1"/>
      <w:marLeft w:val="0"/>
      <w:marRight w:val="0"/>
      <w:marTop w:val="0"/>
      <w:marBottom w:val="0"/>
      <w:divBdr>
        <w:top w:val="none" w:sz="0" w:space="0" w:color="auto"/>
        <w:left w:val="none" w:sz="0" w:space="0" w:color="auto"/>
        <w:bottom w:val="none" w:sz="0" w:space="0" w:color="auto"/>
        <w:right w:val="none" w:sz="0" w:space="0" w:color="auto"/>
      </w:divBdr>
    </w:div>
    <w:div w:id="1699811121">
      <w:bodyDiv w:val="1"/>
      <w:marLeft w:val="0"/>
      <w:marRight w:val="0"/>
      <w:marTop w:val="0"/>
      <w:marBottom w:val="0"/>
      <w:divBdr>
        <w:top w:val="none" w:sz="0" w:space="0" w:color="auto"/>
        <w:left w:val="none" w:sz="0" w:space="0" w:color="auto"/>
        <w:bottom w:val="none" w:sz="0" w:space="0" w:color="auto"/>
        <w:right w:val="none" w:sz="0" w:space="0" w:color="auto"/>
      </w:divBdr>
      <w:divsChild>
        <w:div w:id="579214978">
          <w:marLeft w:val="2218"/>
          <w:marRight w:val="0"/>
          <w:marTop w:val="96"/>
          <w:marBottom w:val="0"/>
          <w:divBdr>
            <w:top w:val="none" w:sz="0" w:space="0" w:color="auto"/>
            <w:left w:val="none" w:sz="0" w:space="0" w:color="auto"/>
            <w:bottom w:val="none" w:sz="0" w:space="0" w:color="auto"/>
            <w:right w:val="none" w:sz="0" w:space="0" w:color="auto"/>
          </w:divBdr>
        </w:div>
      </w:divsChild>
    </w:div>
    <w:div w:id="1711878566">
      <w:bodyDiv w:val="1"/>
      <w:marLeft w:val="0"/>
      <w:marRight w:val="0"/>
      <w:marTop w:val="0"/>
      <w:marBottom w:val="0"/>
      <w:divBdr>
        <w:top w:val="none" w:sz="0" w:space="0" w:color="auto"/>
        <w:left w:val="none" w:sz="0" w:space="0" w:color="auto"/>
        <w:bottom w:val="none" w:sz="0" w:space="0" w:color="auto"/>
        <w:right w:val="none" w:sz="0" w:space="0" w:color="auto"/>
      </w:divBdr>
      <w:divsChild>
        <w:div w:id="2003121021">
          <w:marLeft w:val="0"/>
          <w:marRight w:val="0"/>
          <w:marTop w:val="0"/>
          <w:marBottom w:val="0"/>
          <w:divBdr>
            <w:top w:val="none" w:sz="0" w:space="0" w:color="auto"/>
            <w:left w:val="none" w:sz="0" w:space="0" w:color="auto"/>
            <w:bottom w:val="none" w:sz="0" w:space="0" w:color="auto"/>
            <w:right w:val="none" w:sz="0" w:space="0" w:color="auto"/>
          </w:divBdr>
        </w:div>
      </w:divsChild>
    </w:div>
    <w:div w:id="1747992258">
      <w:bodyDiv w:val="1"/>
      <w:marLeft w:val="0"/>
      <w:marRight w:val="0"/>
      <w:marTop w:val="0"/>
      <w:marBottom w:val="0"/>
      <w:divBdr>
        <w:top w:val="none" w:sz="0" w:space="0" w:color="auto"/>
        <w:left w:val="none" w:sz="0" w:space="0" w:color="auto"/>
        <w:bottom w:val="none" w:sz="0" w:space="0" w:color="auto"/>
        <w:right w:val="none" w:sz="0" w:space="0" w:color="auto"/>
      </w:divBdr>
      <w:divsChild>
        <w:div w:id="30689176">
          <w:marLeft w:val="0"/>
          <w:marRight w:val="0"/>
          <w:marTop w:val="0"/>
          <w:marBottom w:val="0"/>
          <w:divBdr>
            <w:top w:val="none" w:sz="0" w:space="0" w:color="auto"/>
            <w:left w:val="none" w:sz="0" w:space="0" w:color="auto"/>
            <w:bottom w:val="none" w:sz="0" w:space="0" w:color="auto"/>
            <w:right w:val="none" w:sz="0" w:space="0" w:color="auto"/>
          </w:divBdr>
          <w:divsChild>
            <w:div w:id="1116632786">
              <w:marLeft w:val="0"/>
              <w:marRight w:val="0"/>
              <w:marTop w:val="0"/>
              <w:marBottom w:val="0"/>
              <w:divBdr>
                <w:top w:val="none" w:sz="0" w:space="0" w:color="auto"/>
                <w:left w:val="none" w:sz="0" w:space="0" w:color="auto"/>
                <w:bottom w:val="none" w:sz="0" w:space="0" w:color="auto"/>
                <w:right w:val="none" w:sz="0" w:space="0" w:color="auto"/>
              </w:divBdr>
            </w:div>
            <w:div w:id="1375543854">
              <w:marLeft w:val="0"/>
              <w:marRight w:val="0"/>
              <w:marTop w:val="0"/>
              <w:marBottom w:val="0"/>
              <w:divBdr>
                <w:top w:val="none" w:sz="0" w:space="0" w:color="auto"/>
                <w:left w:val="none" w:sz="0" w:space="0" w:color="auto"/>
                <w:bottom w:val="none" w:sz="0" w:space="0" w:color="auto"/>
                <w:right w:val="none" w:sz="0" w:space="0" w:color="auto"/>
              </w:divBdr>
            </w:div>
          </w:divsChild>
        </w:div>
        <w:div w:id="152255548">
          <w:marLeft w:val="0"/>
          <w:marRight w:val="0"/>
          <w:marTop w:val="0"/>
          <w:marBottom w:val="0"/>
          <w:divBdr>
            <w:top w:val="none" w:sz="0" w:space="0" w:color="auto"/>
            <w:left w:val="none" w:sz="0" w:space="0" w:color="auto"/>
            <w:bottom w:val="none" w:sz="0" w:space="0" w:color="auto"/>
            <w:right w:val="none" w:sz="0" w:space="0" w:color="auto"/>
          </w:divBdr>
          <w:divsChild>
            <w:div w:id="667364179">
              <w:marLeft w:val="0"/>
              <w:marRight w:val="0"/>
              <w:marTop w:val="0"/>
              <w:marBottom w:val="0"/>
              <w:divBdr>
                <w:top w:val="none" w:sz="0" w:space="0" w:color="auto"/>
                <w:left w:val="none" w:sz="0" w:space="0" w:color="auto"/>
                <w:bottom w:val="none" w:sz="0" w:space="0" w:color="auto"/>
                <w:right w:val="none" w:sz="0" w:space="0" w:color="auto"/>
              </w:divBdr>
            </w:div>
            <w:div w:id="888806360">
              <w:marLeft w:val="0"/>
              <w:marRight w:val="0"/>
              <w:marTop w:val="0"/>
              <w:marBottom w:val="0"/>
              <w:divBdr>
                <w:top w:val="none" w:sz="0" w:space="0" w:color="auto"/>
                <w:left w:val="none" w:sz="0" w:space="0" w:color="auto"/>
                <w:bottom w:val="none" w:sz="0" w:space="0" w:color="auto"/>
                <w:right w:val="none" w:sz="0" w:space="0" w:color="auto"/>
              </w:divBdr>
            </w:div>
            <w:div w:id="1391462327">
              <w:marLeft w:val="0"/>
              <w:marRight w:val="0"/>
              <w:marTop w:val="0"/>
              <w:marBottom w:val="0"/>
              <w:divBdr>
                <w:top w:val="none" w:sz="0" w:space="0" w:color="auto"/>
                <w:left w:val="none" w:sz="0" w:space="0" w:color="auto"/>
                <w:bottom w:val="none" w:sz="0" w:space="0" w:color="auto"/>
                <w:right w:val="none" w:sz="0" w:space="0" w:color="auto"/>
              </w:divBdr>
            </w:div>
            <w:div w:id="1668436770">
              <w:marLeft w:val="0"/>
              <w:marRight w:val="0"/>
              <w:marTop w:val="0"/>
              <w:marBottom w:val="0"/>
              <w:divBdr>
                <w:top w:val="none" w:sz="0" w:space="0" w:color="auto"/>
                <w:left w:val="none" w:sz="0" w:space="0" w:color="auto"/>
                <w:bottom w:val="none" w:sz="0" w:space="0" w:color="auto"/>
                <w:right w:val="none" w:sz="0" w:space="0" w:color="auto"/>
              </w:divBdr>
            </w:div>
            <w:div w:id="1683362315">
              <w:marLeft w:val="0"/>
              <w:marRight w:val="0"/>
              <w:marTop w:val="0"/>
              <w:marBottom w:val="0"/>
              <w:divBdr>
                <w:top w:val="none" w:sz="0" w:space="0" w:color="auto"/>
                <w:left w:val="none" w:sz="0" w:space="0" w:color="auto"/>
                <w:bottom w:val="none" w:sz="0" w:space="0" w:color="auto"/>
                <w:right w:val="none" w:sz="0" w:space="0" w:color="auto"/>
              </w:divBdr>
            </w:div>
          </w:divsChild>
        </w:div>
        <w:div w:id="782269732">
          <w:marLeft w:val="0"/>
          <w:marRight w:val="0"/>
          <w:marTop w:val="0"/>
          <w:marBottom w:val="0"/>
          <w:divBdr>
            <w:top w:val="none" w:sz="0" w:space="0" w:color="auto"/>
            <w:left w:val="none" w:sz="0" w:space="0" w:color="auto"/>
            <w:bottom w:val="none" w:sz="0" w:space="0" w:color="auto"/>
            <w:right w:val="none" w:sz="0" w:space="0" w:color="auto"/>
          </w:divBdr>
          <w:divsChild>
            <w:div w:id="477498530">
              <w:marLeft w:val="0"/>
              <w:marRight w:val="0"/>
              <w:marTop w:val="0"/>
              <w:marBottom w:val="0"/>
              <w:divBdr>
                <w:top w:val="none" w:sz="0" w:space="0" w:color="auto"/>
                <w:left w:val="none" w:sz="0" w:space="0" w:color="auto"/>
                <w:bottom w:val="none" w:sz="0" w:space="0" w:color="auto"/>
                <w:right w:val="none" w:sz="0" w:space="0" w:color="auto"/>
              </w:divBdr>
            </w:div>
            <w:div w:id="1318725567">
              <w:marLeft w:val="0"/>
              <w:marRight w:val="0"/>
              <w:marTop w:val="0"/>
              <w:marBottom w:val="0"/>
              <w:divBdr>
                <w:top w:val="none" w:sz="0" w:space="0" w:color="auto"/>
                <w:left w:val="none" w:sz="0" w:space="0" w:color="auto"/>
                <w:bottom w:val="none" w:sz="0" w:space="0" w:color="auto"/>
                <w:right w:val="none" w:sz="0" w:space="0" w:color="auto"/>
              </w:divBdr>
            </w:div>
            <w:div w:id="1775468230">
              <w:marLeft w:val="0"/>
              <w:marRight w:val="0"/>
              <w:marTop w:val="0"/>
              <w:marBottom w:val="0"/>
              <w:divBdr>
                <w:top w:val="none" w:sz="0" w:space="0" w:color="auto"/>
                <w:left w:val="none" w:sz="0" w:space="0" w:color="auto"/>
                <w:bottom w:val="none" w:sz="0" w:space="0" w:color="auto"/>
                <w:right w:val="none" w:sz="0" w:space="0" w:color="auto"/>
              </w:divBdr>
            </w:div>
            <w:div w:id="1991515381">
              <w:marLeft w:val="0"/>
              <w:marRight w:val="0"/>
              <w:marTop w:val="0"/>
              <w:marBottom w:val="0"/>
              <w:divBdr>
                <w:top w:val="none" w:sz="0" w:space="0" w:color="auto"/>
                <w:left w:val="none" w:sz="0" w:space="0" w:color="auto"/>
                <w:bottom w:val="none" w:sz="0" w:space="0" w:color="auto"/>
                <w:right w:val="none" w:sz="0" w:space="0" w:color="auto"/>
              </w:divBdr>
            </w:div>
            <w:div w:id="2009476961">
              <w:marLeft w:val="0"/>
              <w:marRight w:val="0"/>
              <w:marTop w:val="0"/>
              <w:marBottom w:val="0"/>
              <w:divBdr>
                <w:top w:val="none" w:sz="0" w:space="0" w:color="auto"/>
                <w:left w:val="none" w:sz="0" w:space="0" w:color="auto"/>
                <w:bottom w:val="none" w:sz="0" w:space="0" w:color="auto"/>
                <w:right w:val="none" w:sz="0" w:space="0" w:color="auto"/>
              </w:divBdr>
            </w:div>
          </w:divsChild>
        </w:div>
        <w:div w:id="855539645">
          <w:marLeft w:val="0"/>
          <w:marRight w:val="0"/>
          <w:marTop w:val="0"/>
          <w:marBottom w:val="0"/>
          <w:divBdr>
            <w:top w:val="none" w:sz="0" w:space="0" w:color="auto"/>
            <w:left w:val="none" w:sz="0" w:space="0" w:color="auto"/>
            <w:bottom w:val="none" w:sz="0" w:space="0" w:color="auto"/>
            <w:right w:val="none" w:sz="0" w:space="0" w:color="auto"/>
          </w:divBdr>
          <w:divsChild>
            <w:div w:id="30768460">
              <w:marLeft w:val="0"/>
              <w:marRight w:val="0"/>
              <w:marTop w:val="0"/>
              <w:marBottom w:val="0"/>
              <w:divBdr>
                <w:top w:val="none" w:sz="0" w:space="0" w:color="auto"/>
                <w:left w:val="none" w:sz="0" w:space="0" w:color="auto"/>
                <w:bottom w:val="none" w:sz="0" w:space="0" w:color="auto"/>
                <w:right w:val="none" w:sz="0" w:space="0" w:color="auto"/>
              </w:divBdr>
            </w:div>
            <w:div w:id="915938909">
              <w:marLeft w:val="0"/>
              <w:marRight w:val="0"/>
              <w:marTop w:val="0"/>
              <w:marBottom w:val="0"/>
              <w:divBdr>
                <w:top w:val="none" w:sz="0" w:space="0" w:color="auto"/>
                <w:left w:val="none" w:sz="0" w:space="0" w:color="auto"/>
                <w:bottom w:val="none" w:sz="0" w:space="0" w:color="auto"/>
                <w:right w:val="none" w:sz="0" w:space="0" w:color="auto"/>
              </w:divBdr>
            </w:div>
            <w:div w:id="1245921065">
              <w:marLeft w:val="0"/>
              <w:marRight w:val="0"/>
              <w:marTop w:val="0"/>
              <w:marBottom w:val="0"/>
              <w:divBdr>
                <w:top w:val="none" w:sz="0" w:space="0" w:color="auto"/>
                <w:left w:val="none" w:sz="0" w:space="0" w:color="auto"/>
                <w:bottom w:val="none" w:sz="0" w:space="0" w:color="auto"/>
                <w:right w:val="none" w:sz="0" w:space="0" w:color="auto"/>
              </w:divBdr>
            </w:div>
            <w:div w:id="1434403141">
              <w:marLeft w:val="0"/>
              <w:marRight w:val="0"/>
              <w:marTop w:val="0"/>
              <w:marBottom w:val="0"/>
              <w:divBdr>
                <w:top w:val="none" w:sz="0" w:space="0" w:color="auto"/>
                <w:left w:val="none" w:sz="0" w:space="0" w:color="auto"/>
                <w:bottom w:val="none" w:sz="0" w:space="0" w:color="auto"/>
                <w:right w:val="none" w:sz="0" w:space="0" w:color="auto"/>
              </w:divBdr>
            </w:div>
            <w:div w:id="1645237720">
              <w:marLeft w:val="0"/>
              <w:marRight w:val="0"/>
              <w:marTop w:val="0"/>
              <w:marBottom w:val="0"/>
              <w:divBdr>
                <w:top w:val="none" w:sz="0" w:space="0" w:color="auto"/>
                <w:left w:val="none" w:sz="0" w:space="0" w:color="auto"/>
                <w:bottom w:val="none" w:sz="0" w:space="0" w:color="auto"/>
                <w:right w:val="none" w:sz="0" w:space="0" w:color="auto"/>
              </w:divBdr>
            </w:div>
          </w:divsChild>
        </w:div>
        <w:div w:id="1673993819">
          <w:marLeft w:val="0"/>
          <w:marRight w:val="0"/>
          <w:marTop w:val="0"/>
          <w:marBottom w:val="0"/>
          <w:divBdr>
            <w:top w:val="none" w:sz="0" w:space="0" w:color="auto"/>
            <w:left w:val="none" w:sz="0" w:space="0" w:color="auto"/>
            <w:bottom w:val="none" w:sz="0" w:space="0" w:color="auto"/>
            <w:right w:val="none" w:sz="0" w:space="0" w:color="auto"/>
          </w:divBdr>
          <w:divsChild>
            <w:div w:id="1252738015">
              <w:marLeft w:val="0"/>
              <w:marRight w:val="0"/>
              <w:marTop w:val="0"/>
              <w:marBottom w:val="0"/>
              <w:divBdr>
                <w:top w:val="none" w:sz="0" w:space="0" w:color="auto"/>
                <w:left w:val="none" w:sz="0" w:space="0" w:color="auto"/>
                <w:bottom w:val="none" w:sz="0" w:space="0" w:color="auto"/>
                <w:right w:val="none" w:sz="0" w:space="0" w:color="auto"/>
              </w:divBdr>
            </w:div>
            <w:div w:id="1405639595">
              <w:marLeft w:val="0"/>
              <w:marRight w:val="0"/>
              <w:marTop w:val="0"/>
              <w:marBottom w:val="0"/>
              <w:divBdr>
                <w:top w:val="none" w:sz="0" w:space="0" w:color="auto"/>
                <w:left w:val="none" w:sz="0" w:space="0" w:color="auto"/>
                <w:bottom w:val="none" w:sz="0" w:space="0" w:color="auto"/>
                <w:right w:val="none" w:sz="0" w:space="0" w:color="auto"/>
              </w:divBdr>
            </w:div>
            <w:div w:id="1494837240">
              <w:marLeft w:val="0"/>
              <w:marRight w:val="0"/>
              <w:marTop w:val="0"/>
              <w:marBottom w:val="0"/>
              <w:divBdr>
                <w:top w:val="none" w:sz="0" w:space="0" w:color="auto"/>
                <w:left w:val="none" w:sz="0" w:space="0" w:color="auto"/>
                <w:bottom w:val="none" w:sz="0" w:space="0" w:color="auto"/>
                <w:right w:val="none" w:sz="0" w:space="0" w:color="auto"/>
              </w:divBdr>
            </w:div>
            <w:div w:id="1636369596">
              <w:marLeft w:val="0"/>
              <w:marRight w:val="0"/>
              <w:marTop w:val="0"/>
              <w:marBottom w:val="0"/>
              <w:divBdr>
                <w:top w:val="none" w:sz="0" w:space="0" w:color="auto"/>
                <w:left w:val="none" w:sz="0" w:space="0" w:color="auto"/>
                <w:bottom w:val="none" w:sz="0" w:space="0" w:color="auto"/>
                <w:right w:val="none" w:sz="0" w:space="0" w:color="auto"/>
              </w:divBdr>
            </w:div>
            <w:div w:id="2116055613">
              <w:marLeft w:val="0"/>
              <w:marRight w:val="0"/>
              <w:marTop w:val="0"/>
              <w:marBottom w:val="0"/>
              <w:divBdr>
                <w:top w:val="none" w:sz="0" w:space="0" w:color="auto"/>
                <w:left w:val="none" w:sz="0" w:space="0" w:color="auto"/>
                <w:bottom w:val="none" w:sz="0" w:space="0" w:color="auto"/>
                <w:right w:val="none" w:sz="0" w:space="0" w:color="auto"/>
              </w:divBdr>
            </w:div>
          </w:divsChild>
        </w:div>
        <w:div w:id="2123262249">
          <w:marLeft w:val="0"/>
          <w:marRight w:val="0"/>
          <w:marTop w:val="0"/>
          <w:marBottom w:val="0"/>
          <w:divBdr>
            <w:top w:val="none" w:sz="0" w:space="0" w:color="auto"/>
            <w:left w:val="none" w:sz="0" w:space="0" w:color="auto"/>
            <w:bottom w:val="none" w:sz="0" w:space="0" w:color="auto"/>
            <w:right w:val="none" w:sz="0" w:space="0" w:color="auto"/>
          </w:divBdr>
          <w:divsChild>
            <w:div w:id="4161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5869">
      <w:bodyDiv w:val="1"/>
      <w:marLeft w:val="0"/>
      <w:marRight w:val="0"/>
      <w:marTop w:val="0"/>
      <w:marBottom w:val="0"/>
      <w:divBdr>
        <w:top w:val="none" w:sz="0" w:space="0" w:color="auto"/>
        <w:left w:val="none" w:sz="0" w:space="0" w:color="auto"/>
        <w:bottom w:val="none" w:sz="0" w:space="0" w:color="auto"/>
        <w:right w:val="none" w:sz="0" w:space="0" w:color="auto"/>
      </w:divBdr>
      <w:divsChild>
        <w:div w:id="838885589">
          <w:marLeft w:val="662"/>
          <w:marRight w:val="0"/>
          <w:marTop w:val="106"/>
          <w:marBottom w:val="0"/>
          <w:divBdr>
            <w:top w:val="none" w:sz="0" w:space="0" w:color="auto"/>
            <w:left w:val="none" w:sz="0" w:space="0" w:color="auto"/>
            <w:bottom w:val="none" w:sz="0" w:space="0" w:color="auto"/>
            <w:right w:val="none" w:sz="0" w:space="0" w:color="auto"/>
          </w:divBdr>
        </w:div>
        <w:div w:id="1567031946">
          <w:marLeft w:val="662"/>
          <w:marRight w:val="0"/>
          <w:marTop w:val="106"/>
          <w:marBottom w:val="0"/>
          <w:divBdr>
            <w:top w:val="none" w:sz="0" w:space="0" w:color="auto"/>
            <w:left w:val="none" w:sz="0" w:space="0" w:color="auto"/>
            <w:bottom w:val="none" w:sz="0" w:space="0" w:color="auto"/>
            <w:right w:val="none" w:sz="0" w:space="0" w:color="auto"/>
          </w:divBdr>
        </w:div>
        <w:div w:id="1918975804">
          <w:marLeft w:val="662"/>
          <w:marRight w:val="0"/>
          <w:marTop w:val="106"/>
          <w:marBottom w:val="0"/>
          <w:divBdr>
            <w:top w:val="none" w:sz="0" w:space="0" w:color="auto"/>
            <w:left w:val="none" w:sz="0" w:space="0" w:color="auto"/>
            <w:bottom w:val="none" w:sz="0" w:space="0" w:color="auto"/>
            <w:right w:val="none" w:sz="0" w:space="0" w:color="auto"/>
          </w:divBdr>
        </w:div>
        <w:div w:id="2082872756">
          <w:marLeft w:val="662"/>
          <w:marRight w:val="0"/>
          <w:marTop w:val="106"/>
          <w:marBottom w:val="0"/>
          <w:divBdr>
            <w:top w:val="none" w:sz="0" w:space="0" w:color="auto"/>
            <w:left w:val="none" w:sz="0" w:space="0" w:color="auto"/>
            <w:bottom w:val="none" w:sz="0" w:space="0" w:color="auto"/>
            <w:right w:val="none" w:sz="0" w:space="0" w:color="auto"/>
          </w:divBdr>
        </w:div>
      </w:divsChild>
    </w:div>
    <w:div w:id="1930383582">
      <w:bodyDiv w:val="1"/>
      <w:marLeft w:val="0"/>
      <w:marRight w:val="0"/>
      <w:marTop w:val="0"/>
      <w:marBottom w:val="0"/>
      <w:divBdr>
        <w:top w:val="none" w:sz="0" w:space="0" w:color="auto"/>
        <w:left w:val="none" w:sz="0" w:space="0" w:color="auto"/>
        <w:bottom w:val="none" w:sz="0" w:space="0" w:color="auto"/>
        <w:right w:val="none" w:sz="0" w:space="0" w:color="auto"/>
      </w:divBdr>
    </w:div>
    <w:div w:id="1968078632">
      <w:bodyDiv w:val="1"/>
      <w:marLeft w:val="0"/>
      <w:marRight w:val="0"/>
      <w:marTop w:val="0"/>
      <w:marBottom w:val="0"/>
      <w:divBdr>
        <w:top w:val="none" w:sz="0" w:space="0" w:color="auto"/>
        <w:left w:val="none" w:sz="0" w:space="0" w:color="auto"/>
        <w:bottom w:val="none" w:sz="0" w:space="0" w:color="auto"/>
        <w:right w:val="none" w:sz="0" w:space="0" w:color="auto"/>
      </w:divBdr>
    </w:div>
    <w:div w:id="1978993278">
      <w:bodyDiv w:val="1"/>
      <w:marLeft w:val="0"/>
      <w:marRight w:val="0"/>
      <w:marTop w:val="0"/>
      <w:marBottom w:val="0"/>
      <w:divBdr>
        <w:top w:val="none" w:sz="0" w:space="0" w:color="auto"/>
        <w:left w:val="none" w:sz="0" w:space="0" w:color="auto"/>
        <w:bottom w:val="none" w:sz="0" w:space="0" w:color="auto"/>
        <w:right w:val="none" w:sz="0" w:space="0" w:color="auto"/>
      </w:divBdr>
    </w:div>
    <w:div w:id="2028437385">
      <w:bodyDiv w:val="1"/>
      <w:marLeft w:val="0"/>
      <w:marRight w:val="0"/>
      <w:marTop w:val="0"/>
      <w:marBottom w:val="0"/>
      <w:divBdr>
        <w:top w:val="none" w:sz="0" w:space="0" w:color="auto"/>
        <w:left w:val="none" w:sz="0" w:space="0" w:color="auto"/>
        <w:bottom w:val="none" w:sz="0" w:space="0" w:color="auto"/>
        <w:right w:val="none" w:sz="0" w:space="0" w:color="auto"/>
      </w:divBdr>
    </w:div>
    <w:div w:id="2032804374">
      <w:bodyDiv w:val="1"/>
      <w:marLeft w:val="0"/>
      <w:marRight w:val="0"/>
      <w:marTop w:val="0"/>
      <w:marBottom w:val="0"/>
      <w:divBdr>
        <w:top w:val="none" w:sz="0" w:space="0" w:color="auto"/>
        <w:left w:val="none" w:sz="0" w:space="0" w:color="auto"/>
        <w:bottom w:val="none" w:sz="0" w:space="0" w:color="auto"/>
        <w:right w:val="none" w:sz="0" w:space="0" w:color="auto"/>
      </w:divBdr>
      <w:divsChild>
        <w:div w:id="1800147552">
          <w:marLeft w:val="0"/>
          <w:marRight w:val="0"/>
          <w:marTop w:val="0"/>
          <w:marBottom w:val="0"/>
          <w:divBdr>
            <w:top w:val="none" w:sz="0" w:space="0" w:color="auto"/>
            <w:left w:val="none" w:sz="0" w:space="0" w:color="auto"/>
            <w:bottom w:val="none" w:sz="0" w:space="0" w:color="auto"/>
            <w:right w:val="none" w:sz="0" w:space="0" w:color="auto"/>
          </w:divBdr>
        </w:div>
      </w:divsChild>
    </w:div>
    <w:div w:id="2073578380">
      <w:bodyDiv w:val="1"/>
      <w:marLeft w:val="0"/>
      <w:marRight w:val="0"/>
      <w:marTop w:val="0"/>
      <w:marBottom w:val="0"/>
      <w:divBdr>
        <w:top w:val="none" w:sz="0" w:space="0" w:color="auto"/>
        <w:left w:val="none" w:sz="0" w:space="0" w:color="auto"/>
        <w:bottom w:val="none" w:sz="0" w:space="0" w:color="auto"/>
        <w:right w:val="none" w:sz="0" w:space="0" w:color="auto"/>
      </w:divBdr>
    </w:div>
    <w:div w:id="2091852005">
      <w:bodyDiv w:val="1"/>
      <w:marLeft w:val="0"/>
      <w:marRight w:val="0"/>
      <w:marTop w:val="0"/>
      <w:marBottom w:val="0"/>
      <w:divBdr>
        <w:top w:val="none" w:sz="0" w:space="0" w:color="auto"/>
        <w:left w:val="none" w:sz="0" w:space="0" w:color="auto"/>
        <w:bottom w:val="none" w:sz="0" w:space="0" w:color="auto"/>
        <w:right w:val="none" w:sz="0" w:space="0" w:color="auto"/>
      </w:divBdr>
    </w:div>
    <w:div w:id="2100640782">
      <w:bodyDiv w:val="1"/>
      <w:marLeft w:val="0"/>
      <w:marRight w:val="0"/>
      <w:marTop w:val="0"/>
      <w:marBottom w:val="0"/>
      <w:divBdr>
        <w:top w:val="none" w:sz="0" w:space="0" w:color="auto"/>
        <w:left w:val="none" w:sz="0" w:space="0" w:color="auto"/>
        <w:bottom w:val="none" w:sz="0" w:space="0" w:color="auto"/>
        <w:right w:val="none" w:sz="0" w:space="0" w:color="auto"/>
      </w:divBdr>
    </w:div>
    <w:div w:id="2101679323">
      <w:bodyDiv w:val="1"/>
      <w:marLeft w:val="0"/>
      <w:marRight w:val="0"/>
      <w:marTop w:val="0"/>
      <w:marBottom w:val="0"/>
      <w:divBdr>
        <w:top w:val="none" w:sz="0" w:space="0" w:color="auto"/>
        <w:left w:val="none" w:sz="0" w:space="0" w:color="auto"/>
        <w:bottom w:val="none" w:sz="0" w:space="0" w:color="auto"/>
        <w:right w:val="none" w:sz="0" w:space="0" w:color="auto"/>
      </w:divBdr>
      <w:divsChild>
        <w:div w:id="149296953">
          <w:marLeft w:val="0"/>
          <w:marRight w:val="0"/>
          <w:marTop w:val="0"/>
          <w:marBottom w:val="0"/>
          <w:divBdr>
            <w:top w:val="none" w:sz="0" w:space="0" w:color="auto"/>
            <w:left w:val="none" w:sz="0" w:space="0" w:color="auto"/>
            <w:bottom w:val="none" w:sz="0" w:space="0" w:color="auto"/>
            <w:right w:val="none" w:sz="0" w:space="0" w:color="auto"/>
          </w:divBdr>
        </w:div>
        <w:div w:id="422341590">
          <w:marLeft w:val="0"/>
          <w:marRight w:val="0"/>
          <w:marTop w:val="0"/>
          <w:marBottom w:val="0"/>
          <w:divBdr>
            <w:top w:val="none" w:sz="0" w:space="0" w:color="auto"/>
            <w:left w:val="none" w:sz="0" w:space="0" w:color="auto"/>
            <w:bottom w:val="none" w:sz="0" w:space="0" w:color="auto"/>
            <w:right w:val="none" w:sz="0" w:space="0" w:color="auto"/>
          </w:divBdr>
        </w:div>
        <w:div w:id="598681220">
          <w:marLeft w:val="0"/>
          <w:marRight w:val="0"/>
          <w:marTop w:val="0"/>
          <w:marBottom w:val="0"/>
          <w:divBdr>
            <w:top w:val="none" w:sz="0" w:space="0" w:color="auto"/>
            <w:left w:val="none" w:sz="0" w:space="0" w:color="auto"/>
            <w:bottom w:val="none" w:sz="0" w:space="0" w:color="auto"/>
            <w:right w:val="none" w:sz="0" w:space="0" w:color="auto"/>
          </w:divBdr>
        </w:div>
        <w:div w:id="860317583">
          <w:marLeft w:val="0"/>
          <w:marRight w:val="0"/>
          <w:marTop w:val="0"/>
          <w:marBottom w:val="0"/>
          <w:divBdr>
            <w:top w:val="none" w:sz="0" w:space="0" w:color="auto"/>
            <w:left w:val="none" w:sz="0" w:space="0" w:color="auto"/>
            <w:bottom w:val="none" w:sz="0" w:space="0" w:color="auto"/>
            <w:right w:val="none" w:sz="0" w:space="0" w:color="auto"/>
          </w:divBdr>
        </w:div>
        <w:div w:id="1943218457">
          <w:marLeft w:val="0"/>
          <w:marRight w:val="0"/>
          <w:marTop w:val="0"/>
          <w:marBottom w:val="0"/>
          <w:divBdr>
            <w:top w:val="none" w:sz="0" w:space="0" w:color="auto"/>
            <w:left w:val="none" w:sz="0" w:space="0" w:color="auto"/>
            <w:bottom w:val="none" w:sz="0" w:space="0" w:color="auto"/>
            <w:right w:val="none" w:sz="0" w:space="0" w:color="auto"/>
          </w:divBdr>
        </w:div>
      </w:divsChild>
    </w:div>
    <w:div w:id="2108769420">
      <w:bodyDiv w:val="1"/>
      <w:marLeft w:val="0"/>
      <w:marRight w:val="0"/>
      <w:marTop w:val="0"/>
      <w:marBottom w:val="0"/>
      <w:divBdr>
        <w:top w:val="none" w:sz="0" w:space="0" w:color="auto"/>
        <w:left w:val="none" w:sz="0" w:space="0" w:color="auto"/>
        <w:bottom w:val="none" w:sz="0" w:space="0" w:color="auto"/>
        <w:right w:val="none" w:sz="0" w:space="0" w:color="auto"/>
      </w:divBdr>
      <w:divsChild>
        <w:div w:id="1737430958">
          <w:marLeft w:val="0"/>
          <w:marRight w:val="0"/>
          <w:marTop w:val="0"/>
          <w:marBottom w:val="0"/>
          <w:divBdr>
            <w:top w:val="none" w:sz="0" w:space="0" w:color="auto"/>
            <w:left w:val="none" w:sz="0" w:space="0" w:color="auto"/>
            <w:bottom w:val="none" w:sz="0" w:space="0" w:color="auto"/>
            <w:right w:val="none" w:sz="0" w:space="0" w:color="auto"/>
          </w:divBdr>
          <w:divsChild>
            <w:div w:id="2085830259">
              <w:marLeft w:val="0"/>
              <w:marRight w:val="0"/>
              <w:marTop w:val="0"/>
              <w:marBottom w:val="0"/>
              <w:divBdr>
                <w:top w:val="none" w:sz="0" w:space="0" w:color="auto"/>
                <w:left w:val="none" w:sz="0" w:space="0" w:color="auto"/>
                <w:bottom w:val="none" w:sz="0" w:space="0" w:color="auto"/>
                <w:right w:val="none" w:sz="0" w:space="0" w:color="auto"/>
              </w:divBdr>
              <w:divsChild>
                <w:div w:id="1207524765">
                  <w:marLeft w:val="0"/>
                  <w:marRight w:val="0"/>
                  <w:marTop w:val="0"/>
                  <w:marBottom w:val="0"/>
                  <w:divBdr>
                    <w:top w:val="none" w:sz="0" w:space="0" w:color="auto"/>
                    <w:left w:val="none" w:sz="0" w:space="0" w:color="auto"/>
                    <w:bottom w:val="none" w:sz="0" w:space="0" w:color="auto"/>
                    <w:right w:val="none" w:sz="0" w:space="0" w:color="auto"/>
                  </w:divBdr>
                  <w:divsChild>
                    <w:div w:id="1809474412">
                      <w:marLeft w:val="0"/>
                      <w:marRight w:val="0"/>
                      <w:marTop w:val="0"/>
                      <w:marBottom w:val="0"/>
                      <w:divBdr>
                        <w:top w:val="none" w:sz="0" w:space="0" w:color="auto"/>
                        <w:left w:val="none" w:sz="0" w:space="0" w:color="auto"/>
                        <w:bottom w:val="none" w:sz="0" w:space="0" w:color="auto"/>
                        <w:right w:val="none" w:sz="0" w:space="0" w:color="auto"/>
                      </w:divBdr>
                      <w:divsChild>
                        <w:div w:id="1231967601">
                          <w:marLeft w:val="0"/>
                          <w:marRight w:val="0"/>
                          <w:marTop w:val="0"/>
                          <w:marBottom w:val="0"/>
                          <w:divBdr>
                            <w:top w:val="none" w:sz="0" w:space="0" w:color="auto"/>
                            <w:left w:val="none" w:sz="0" w:space="0" w:color="auto"/>
                            <w:bottom w:val="none" w:sz="0" w:space="0" w:color="auto"/>
                            <w:right w:val="none" w:sz="0" w:space="0" w:color="auto"/>
                          </w:divBdr>
                          <w:divsChild>
                            <w:div w:id="2083142295">
                              <w:marLeft w:val="0"/>
                              <w:marRight w:val="0"/>
                              <w:marTop w:val="0"/>
                              <w:marBottom w:val="0"/>
                              <w:divBdr>
                                <w:top w:val="none" w:sz="0" w:space="0" w:color="auto"/>
                                <w:left w:val="none" w:sz="0" w:space="0" w:color="auto"/>
                                <w:bottom w:val="none" w:sz="0" w:space="0" w:color="auto"/>
                                <w:right w:val="none" w:sz="0" w:space="0" w:color="auto"/>
                              </w:divBdr>
                              <w:divsChild>
                                <w:div w:id="1742679747">
                                  <w:marLeft w:val="0"/>
                                  <w:marRight w:val="0"/>
                                  <w:marTop w:val="0"/>
                                  <w:marBottom w:val="0"/>
                                  <w:divBdr>
                                    <w:top w:val="none" w:sz="0" w:space="0" w:color="auto"/>
                                    <w:left w:val="none" w:sz="0" w:space="0" w:color="auto"/>
                                    <w:bottom w:val="none" w:sz="0" w:space="0" w:color="auto"/>
                                    <w:right w:val="none" w:sz="0" w:space="0" w:color="auto"/>
                                  </w:divBdr>
                                  <w:divsChild>
                                    <w:div w:id="849833904">
                                      <w:marLeft w:val="0"/>
                                      <w:marRight w:val="0"/>
                                      <w:marTop w:val="0"/>
                                      <w:marBottom w:val="0"/>
                                      <w:divBdr>
                                        <w:top w:val="none" w:sz="0" w:space="0" w:color="auto"/>
                                        <w:left w:val="none" w:sz="0" w:space="0" w:color="auto"/>
                                        <w:bottom w:val="none" w:sz="0" w:space="0" w:color="auto"/>
                                        <w:right w:val="none" w:sz="0" w:space="0" w:color="auto"/>
                                      </w:divBdr>
                                      <w:divsChild>
                                        <w:div w:id="2010984559">
                                          <w:marLeft w:val="0"/>
                                          <w:marRight w:val="0"/>
                                          <w:marTop w:val="0"/>
                                          <w:marBottom w:val="0"/>
                                          <w:divBdr>
                                            <w:top w:val="none" w:sz="0" w:space="0" w:color="auto"/>
                                            <w:left w:val="none" w:sz="0" w:space="0" w:color="auto"/>
                                            <w:bottom w:val="none" w:sz="0" w:space="0" w:color="auto"/>
                                            <w:right w:val="none" w:sz="0" w:space="0" w:color="auto"/>
                                          </w:divBdr>
                                          <w:divsChild>
                                            <w:div w:id="1047602292">
                                              <w:marLeft w:val="0"/>
                                              <w:marRight w:val="0"/>
                                              <w:marTop w:val="0"/>
                                              <w:marBottom w:val="0"/>
                                              <w:divBdr>
                                                <w:top w:val="none" w:sz="0" w:space="0" w:color="auto"/>
                                                <w:left w:val="none" w:sz="0" w:space="0" w:color="auto"/>
                                                <w:bottom w:val="none" w:sz="0" w:space="0" w:color="auto"/>
                                                <w:right w:val="none" w:sz="0" w:space="0" w:color="auto"/>
                                              </w:divBdr>
                                              <w:divsChild>
                                                <w:div w:id="800419522">
                                                  <w:marLeft w:val="0"/>
                                                  <w:marRight w:val="0"/>
                                                  <w:marTop w:val="0"/>
                                                  <w:marBottom w:val="0"/>
                                                  <w:divBdr>
                                                    <w:top w:val="none" w:sz="0" w:space="0" w:color="auto"/>
                                                    <w:left w:val="none" w:sz="0" w:space="0" w:color="auto"/>
                                                    <w:bottom w:val="none" w:sz="0" w:space="0" w:color="auto"/>
                                                    <w:right w:val="none" w:sz="0" w:space="0" w:color="auto"/>
                                                  </w:divBdr>
                                                  <w:divsChild>
                                                    <w:div w:id="1864632425">
                                                      <w:marLeft w:val="0"/>
                                                      <w:marRight w:val="0"/>
                                                      <w:marTop w:val="0"/>
                                                      <w:marBottom w:val="0"/>
                                                      <w:divBdr>
                                                        <w:top w:val="none" w:sz="0" w:space="0" w:color="auto"/>
                                                        <w:left w:val="none" w:sz="0" w:space="0" w:color="auto"/>
                                                        <w:bottom w:val="none" w:sz="0" w:space="0" w:color="auto"/>
                                                        <w:right w:val="none" w:sz="0" w:space="0" w:color="auto"/>
                                                      </w:divBdr>
                                                      <w:divsChild>
                                                        <w:div w:id="1644580796">
                                                          <w:marLeft w:val="0"/>
                                                          <w:marRight w:val="0"/>
                                                          <w:marTop w:val="0"/>
                                                          <w:marBottom w:val="0"/>
                                                          <w:divBdr>
                                                            <w:top w:val="none" w:sz="0" w:space="0" w:color="auto"/>
                                                            <w:left w:val="none" w:sz="0" w:space="0" w:color="auto"/>
                                                            <w:bottom w:val="none" w:sz="0" w:space="0" w:color="auto"/>
                                                            <w:right w:val="none" w:sz="0" w:space="0" w:color="auto"/>
                                                          </w:divBdr>
                                                          <w:divsChild>
                                                            <w:div w:id="2030179882">
                                                              <w:marLeft w:val="0"/>
                                                              <w:marRight w:val="0"/>
                                                              <w:marTop w:val="0"/>
                                                              <w:marBottom w:val="0"/>
                                                              <w:divBdr>
                                                                <w:top w:val="none" w:sz="0" w:space="0" w:color="auto"/>
                                                                <w:left w:val="none" w:sz="0" w:space="0" w:color="auto"/>
                                                                <w:bottom w:val="none" w:sz="0" w:space="0" w:color="auto"/>
                                                                <w:right w:val="none" w:sz="0" w:space="0" w:color="auto"/>
                                                              </w:divBdr>
                                                              <w:divsChild>
                                                                <w:div w:id="1002009474">
                                                                  <w:marLeft w:val="0"/>
                                                                  <w:marRight w:val="0"/>
                                                                  <w:marTop w:val="0"/>
                                                                  <w:marBottom w:val="0"/>
                                                                  <w:divBdr>
                                                                    <w:top w:val="none" w:sz="0" w:space="0" w:color="auto"/>
                                                                    <w:left w:val="none" w:sz="0" w:space="0" w:color="auto"/>
                                                                    <w:bottom w:val="none" w:sz="0" w:space="0" w:color="auto"/>
                                                                    <w:right w:val="none" w:sz="0" w:space="0" w:color="auto"/>
                                                                  </w:divBdr>
                                                                  <w:divsChild>
                                                                    <w:div w:id="1933393736">
                                                                      <w:marLeft w:val="0"/>
                                                                      <w:marRight w:val="0"/>
                                                                      <w:marTop w:val="0"/>
                                                                      <w:marBottom w:val="0"/>
                                                                      <w:divBdr>
                                                                        <w:top w:val="none" w:sz="0" w:space="0" w:color="auto"/>
                                                                        <w:left w:val="none" w:sz="0" w:space="0" w:color="auto"/>
                                                                        <w:bottom w:val="none" w:sz="0" w:space="0" w:color="auto"/>
                                                                        <w:right w:val="none" w:sz="0" w:space="0" w:color="auto"/>
                                                                      </w:divBdr>
                                                                      <w:divsChild>
                                                                        <w:div w:id="28067131">
                                                                          <w:marLeft w:val="0"/>
                                                                          <w:marRight w:val="0"/>
                                                                          <w:marTop w:val="0"/>
                                                                          <w:marBottom w:val="0"/>
                                                                          <w:divBdr>
                                                                            <w:top w:val="none" w:sz="0" w:space="0" w:color="auto"/>
                                                                            <w:left w:val="none" w:sz="0" w:space="0" w:color="auto"/>
                                                                            <w:bottom w:val="none" w:sz="0" w:space="0" w:color="auto"/>
                                                                            <w:right w:val="none" w:sz="0" w:space="0" w:color="auto"/>
                                                                          </w:divBdr>
                                                                          <w:divsChild>
                                                                            <w:div w:id="102573836">
                                                                              <w:marLeft w:val="0"/>
                                                                              <w:marRight w:val="0"/>
                                                                              <w:marTop w:val="0"/>
                                                                              <w:marBottom w:val="0"/>
                                                                              <w:divBdr>
                                                                                <w:top w:val="none" w:sz="0" w:space="0" w:color="auto"/>
                                                                                <w:left w:val="none" w:sz="0" w:space="0" w:color="auto"/>
                                                                                <w:bottom w:val="none" w:sz="0" w:space="0" w:color="auto"/>
                                                                                <w:right w:val="none" w:sz="0" w:space="0" w:color="auto"/>
                                                                              </w:divBdr>
                                                                              <w:divsChild>
                                                                                <w:div w:id="6747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89593">
      <w:bodyDiv w:val="1"/>
      <w:marLeft w:val="0"/>
      <w:marRight w:val="0"/>
      <w:marTop w:val="0"/>
      <w:marBottom w:val="0"/>
      <w:divBdr>
        <w:top w:val="none" w:sz="0" w:space="0" w:color="auto"/>
        <w:left w:val="none" w:sz="0" w:space="0" w:color="auto"/>
        <w:bottom w:val="none" w:sz="0" w:space="0" w:color="auto"/>
        <w:right w:val="none" w:sz="0" w:space="0" w:color="auto"/>
      </w:divBdr>
      <w:divsChild>
        <w:div w:id="1398094709">
          <w:marLeft w:val="221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LGA Logos">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00789D"/>
    <w:rsid w:val="000B6E51"/>
    <w:rsid w:val="000C761E"/>
    <w:rsid w:val="000D621F"/>
    <w:rsid w:val="000F23EB"/>
    <w:rsid w:val="001249FA"/>
    <w:rsid w:val="00141CC3"/>
    <w:rsid w:val="001C49E1"/>
    <w:rsid w:val="001C5833"/>
    <w:rsid w:val="001C7556"/>
    <w:rsid w:val="001C79DF"/>
    <w:rsid w:val="00204309"/>
    <w:rsid w:val="00210AF7"/>
    <w:rsid w:val="00216153"/>
    <w:rsid w:val="0028733F"/>
    <w:rsid w:val="00295C68"/>
    <w:rsid w:val="002E06FD"/>
    <w:rsid w:val="002F1F5C"/>
    <w:rsid w:val="002F29A8"/>
    <w:rsid w:val="002F628B"/>
    <w:rsid w:val="00302CA5"/>
    <w:rsid w:val="003059F7"/>
    <w:rsid w:val="00324BDD"/>
    <w:rsid w:val="00335747"/>
    <w:rsid w:val="00335B81"/>
    <w:rsid w:val="00346CCB"/>
    <w:rsid w:val="003E530D"/>
    <w:rsid w:val="003E5F5E"/>
    <w:rsid w:val="003F23E9"/>
    <w:rsid w:val="004068B2"/>
    <w:rsid w:val="00411FCB"/>
    <w:rsid w:val="00416EB6"/>
    <w:rsid w:val="00443914"/>
    <w:rsid w:val="00481B3A"/>
    <w:rsid w:val="00491182"/>
    <w:rsid w:val="004960F7"/>
    <w:rsid w:val="004B7370"/>
    <w:rsid w:val="004E2C7C"/>
    <w:rsid w:val="0050154F"/>
    <w:rsid w:val="00525263"/>
    <w:rsid w:val="00550BAC"/>
    <w:rsid w:val="005530D9"/>
    <w:rsid w:val="00593796"/>
    <w:rsid w:val="005B0F29"/>
    <w:rsid w:val="00630A29"/>
    <w:rsid w:val="0064001C"/>
    <w:rsid w:val="006451C6"/>
    <w:rsid w:val="00652A9A"/>
    <w:rsid w:val="00674B24"/>
    <w:rsid w:val="006925D5"/>
    <w:rsid w:val="006A4F70"/>
    <w:rsid w:val="006C4A3E"/>
    <w:rsid w:val="006C5D06"/>
    <w:rsid w:val="007325CE"/>
    <w:rsid w:val="0075580B"/>
    <w:rsid w:val="00764263"/>
    <w:rsid w:val="007858B6"/>
    <w:rsid w:val="00786664"/>
    <w:rsid w:val="00803DE1"/>
    <w:rsid w:val="0082484E"/>
    <w:rsid w:val="00850A34"/>
    <w:rsid w:val="00864898"/>
    <w:rsid w:val="00866079"/>
    <w:rsid w:val="008D7B31"/>
    <w:rsid w:val="008F0F4C"/>
    <w:rsid w:val="008F3297"/>
    <w:rsid w:val="008F5FE3"/>
    <w:rsid w:val="00922B90"/>
    <w:rsid w:val="00932894"/>
    <w:rsid w:val="00964374"/>
    <w:rsid w:val="009662CF"/>
    <w:rsid w:val="00981B3D"/>
    <w:rsid w:val="00996EB8"/>
    <w:rsid w:val="009B7886"/>
    <w:rsid w:val="009E6AF8"/>
    <w:rsid w:val="00A1294B"/>
    <w:rsid w:val="00A26D7B"/>
    <w:rsid w:val="00A3289E"/>
    <w:rsid w:val="00A406CD"/>
    <w:rsid w:val="00A62627"/>
    <w:rsid w:val="00A63C2D"/>
    <w:rsid w:val="00A703FD"/>
    <w:rsid w:val="00A842AC"/>
    <w:rsid w:val="00AD6D56"/>
    <w:rsid w:val="00B41D1B"/>
    <w:rsid w:val="00B710F9"/>
    <w:rsid w:val="00B76ED7"/>
    <w:rsid w:val="00B81C69"/>
    <w:rsid w:val="00B87B86"/>
    <w:rsid w:val="00BA195A"/>
    <w:rsid w:val="00BB3A8E"/>
    <w:rsid w:val="00C07F51"/>
    <w:rsid w:val="00C21423"/>
    <w:rsid w:val="00C343E3"/>
    <w:rsid w:val="00C644C6"/>
    <w:rsid w:val="00C65477"/>
    <w:rsid w:val="00C72BDE"/>
    <w:rsid w:val="00C96067"/>
    <w:rsid w:val="00C97A3D"/>
    <w:rsid w:val="00CB2E13"/>
    <w:rsid w:val="00CC04E6"/>
    <w:rsid w:val="00CC0763"/>
    <w:rsid w:val="00CE4F09"/>
    <w:rsid w:val="00CF5143"/>
    <w:rsid w:val="00D06D56"/>
    <w:rsid w:val="00D250C7"/>
    <w:rsid w:val="00D32509"/>
    <w:rsid w:val="00D4593F"/>
    <w:rsid w:val="00D46E4D"/>
    <w:rsid w:val="00D724E4"/>
    <w:rsid w:val="00D80628"/>
    <w:rsid w:val="00DA0D19"/>
    <w:rsid w:val="00DB0A9B"/>
    <w:rsid w:val="00DB266F"/>
    <w:rsid w:val="00DC678E"/>
    <w:rsid w:val="00E318F9"/>
    <w:rsid w:val="00E603EE"/>
    <w:rsid w:val="00E61C14"/>
    <w:rsid w:val="00E858AB"/>
    <w:rsid w:val="00EA1502"/>
    <w:rsid w:val="00EA607A"/>
    <w:rsid w:val="00EC14D9"/>
    <w:rsid w:val="00EE1FE1"/>
    <w:rsid w:val="00EF731F"/>
    <w:rsid w:val="00F20A4F"/>
    <w:rsid w:val="00F24B90"/>
    <w:rsid w:val="00F50EFC"/>
    <w:rsid w:val="00F64601"/>
    <w:rsid w:val="00F67807"/>
    <w:rsid w:val="00F822AC"/>
    <w:rsid w:val="00FB7F47"/>
    <w:rsid w:val="00FD77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4E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263088DC6D8D47678CD4E35C0F883646">
    <w:name w:val="263088DC6D8D47678CD4E35C0F883646"/>
    <w:rsid w:val="001249FA"/>
    <w:rPr>
      <w:lang w:eastAsia="en-GB"/>
    </w:rPr>
  </w:style>
  <w:style w:type="paragraph" w:customStyle="1" w:styleId="A7A4D65E574A4303809032CE6779ABED">
    <w:name w:val="A7A4D65E574A4303809032CE6779ABED"/>
    <w:rsid w:val="0082484E"/>
    <w:rPr>
      <w:lang w:eastAsia="en-GB"/>
    </w:rPr>
  </w:style>
  <w:style w:type="paragraph" w:customStyle="1" w:styleId="87035FA69E08467BAAFDF76C9AF0CEE1">
    <w:name w:val="87035FA69E08467BAAFDF76C9AF0CEE1"/>
    <w:rsid w:val="003E5F5E"/>
    <w:rPr>
      <w:lang w:eastAsia="en-GB"/>
    </w:rPr>
  </w:style>
  <w:style w:type="paragraph" w:customStyle="1" w:styleId="B072EE4B8CA94F7D8E5C55E8949C8FB7">
    <w:name w:val="B072EE4B8CA94F7D8E5C55E8949C8FB7"/>
    <w:rsid w:val="000F23EB"/>
    <w:rPr>
      <w:lang w:eastAsia="en-GB"/>
    </w:rPr>
  </w:style>
  <w:style w:type="paragraph" w:customStyle="1" w:styleId="C6A4343E501C4C04B36D25DB4591EB67">
    <w:name w:val="C6A4343E501C4C04B36D25DB4591EB67"/>
    <w:rsid w:val="00A26D7B"/>
    <w:rPr>
      <w:lang w:eastAsia="en-GB"/>
    </w:rPr>
  </w:style>
  <w:style w:type="paragraph" w:customStyle="1" w:styleId="A06513143E144420B4F38F3EEA5A0340">
    <w:name w:val="A06513143E144420B4F38F3EEA5A0340"/>
    <w:rPr>
      <w:lang w:eastAsia="en-GB"/>
    </w:rPr>
  </w:style>
  <w:style w:type="paragraph" w:customStyle="1" w:styleId="AAE2DFFEF2D24BB8891F6611D685FED0">
    <w:name w:val="AAE2DFFEF2D24BB8891F6611D685FED0"/>
    <w:rsid w:val="00F67807"/>
    <w:rPr>
      <w:lang w:eastAsia="en-GB"/>
    </w:rPr>
  </w:style>
  <w:style w:type="paragraph" w:customStyle="1" w:styleId="30D9E6B36A8348B39D85945AE7A93B09">
    <w:name w:val="30D9E6B36A8348B39D85945AE7A93B09"/>
    <w:rsid w:val="00CC04E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10" ma:contentTypeDescription="Create a new document." ma:contentTypeScope="" ma:versionID="ab83d5bec22034106e2ebcf08ee0bdc2">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c44e8b37463c38445c73af3b169a9ba8"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46c3db3-041b-47fd-b02b-1debea70191d">
      <UserInfo>
        <DisplayName>Aivaras Statkevicius</DisplayName>
        <AccountId>90</AccountId>
        <AccountType/>
      </UserInfo>
      <UserInfo>
        <DisplayName>Nicola Morton</DisplayName>
        <AccountId>76</AccountId>
        <AccountType/>
      </UserInfo>
    </SharedWithUsers>
  </documentManagement>
</p:properties>
</file>

<file path=customXml/itemProps1.xml><?xml version="1.0" encoding="utf-8"?>
<ds:datastoreItem xmlns:ds="http://schemas.openxmlformats.org/officeDocument/2006/customXml" ds:itemID="{28B65F45-51D6-4568-8E13-09E0F48E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A4B3FFD-374E-4061-81EF-B4D02209A56B}">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846c3db3-041b-47fd-b02b-1debea70191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9</TotalTime>
  <Pages>5</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Links>
    <vt:vector size="120" baseType="variant">
      <vt:variant>
        <vt:i4>2359343</vt:i4>
      </vt:variant>
      <vt:variant>
        <vt:i4>60</vt:i4>
      </vt:variant>
      <vt:variant>
        <vt:i4>0</vt:i4>
      </vt:variant>
      <vt:variant>
        <vt:i4>5</vt:i4>
      </vt:variant>
      <vt:variant>
        <vt:lpwstr>https://www.psaa.co.uk/2021/02/news-release-psaa-consultation-on-a-new-approach-to-fee-variations/</vt:lpwstr>
      </vt:variant>
      <vt:variant>
        <vt:lpwstr/>
      </vt:variant>
      <vt:variant>
        <vt:i4>917593</vt:i4>
      </vt:variant>
      <vt:variant>
        <vt:i4>57</vt:i4>
      </vt:variant>
      <vt:variant>
        <vt:i4>0</vt:i4>
      </vt:variant>
      <vt:variant>
        <vt:i4>5</vt:i4>
      </vt:variant>
      <vt:variant>
        <vt:lpwstr>https://www.local.gov.uk/parliament/briefings-and-responses/response-public-sector-audit-and-appointments-psaa-0</vt:lpwstr>
      </vt:variant>
      <vt:variant>
        <vt:lpwstr/>
      </vt:variant>
      <vt:variant>
        <vt:i4>6553639</vt:i4>
      </vt:variant>
      <vt:variant>
        <vt:i4>54</vt:i4>
      </vt:variant>
      <vt:variant>
        <vt:i4>0</vt:i4>
      </vt:variant>
      <vt:variant>
        <vt:i4>5</vt:i4>
      </vt:variant>
      <vt:variant>
        <vt:lpwstr>https://www.psaa.co.uk/appointing-auditors-and-fees/list-of-auditor-appointments-and-scale-fees/2021-22-auditor-appointments-and-fee-scale/consultation-on-2021-22-scale-fees/</vt:lpwstr>
      </vt:variant>
      <vt:variant>
        <vt:lpwstr/>
      </vt:variant>
      <vt:variant>
        <vt:i4>3211384</vt:i4>
      </vt:variant>
      <vt:variant>
        <vt:i4>51</vt:i4>
      </vt:variant>
      <vt:variant>
        <vt:i4>0</vt:i4>
      </vt:variant>
      <vt:variant>
        <vt:i4>5</vt:i4>
      </vt:variant>
      <vt:variant>
        <vt:lpwstr>https://committees.parliament.uk/work/841/spending-review-2020/</vt:lpwstr>
      </vt:variant>
      <vt:variant>
        <vt:lpwstr/>
      </vt:variant>
      <vt:variant>
        <vt:i4>2228330</vt:i4>
      </vt:variant>
      <vt:variant>
        <vt:i4>48</vt:i4>
      </vt:variant>
      <vt:variant>
        <vt:i4>0</vt:i4>
      </vt:variant>
      <vt:variant>
        <vt:i4>5</vt:i4>
      </vt:variant>
      <vt:variant>
        <vt:lpwstr>https://parliamentlive.tv/Event/Index/b08bb794-fc93-4bae-80bf-63af5cc96ed3</vt:lpwstr>
      </vt:variant>
      <vt:variant>
        <vt:lpwstr/>
      </vt:variant>
      <vt:variant>
        <vt:i4>8323113</vt:i4>
      </vt:variant>
      <vt:variant>
        <vt:i4>45</vt:i4>
      </vt:variant>
      <vt:variant>
        <vt:i4>0</vt:i4>
      </vt:variant>
      <vt:variant>
        <vt:i4>5</vt:i4>
      </vt:variant>
      <vt:variant>
        <vt:lpwstr>https://committees.parliament.uk/work/858/local-authority-financial-sustainability-and-the-section-114-regime/</vt:lpwstr>
      </vt:variant>
      <vt:variant>
        <vt:lpwstr/>
      </vt:variant>
      <vt:variant>
        <vt:i4>327771</vt:i4>
      </vt:variant>
      <vt:variant>
        <vt:i4>42</vt:i4>
      </vt:variant>
      <vt:variant>
        <vt:i4>0</vt:i4>
      </vt:variant>
      <vt:variant>
        <vt:i4>5</vt:i4>
      </vt:variant>
      <vt:variant>
        <vt:lpwstr>https://www.local.gov.uk/parliament/briefings-and-responses/lga-march-2021-budget-submission</vt:lpwstr>
      </vt:variant>
      <vt:variant>
        <vt:lpwstr/>
      </vt:variant>
      <vt:variant>
        <vt:i4>589849</vt:i4>
      </vt:variant>
      <vt:variant>
        <vt:i4>39</vt:i4>
      </vt:variant>
      <vt:variant>
        <vt:i4>0</vt:i4>
      </vt:variant>
      <vt:variant>
        <vt:i4>5</vt:i4>
      </vt:variant>
      <vt:variant>
        <vt:lpwstr>https://www.ifs.org.uk/publications/15295</vt:lpwstr>
      </vt:variant>
      <vt:variant>
        <vt:lpwstr/>
      </vt:variant>
      <vt:variant>
        <vt:i4>2097215</vt:i4>
      </vt:variant>
      <vt:variant>
        <vt:i4>36</vt:i4>
      </vt:variant>
      <vt:variant>
        <vt:i4>0</vt:i4>
      </vt:variant>
      <vt:variant>
        <vt:i4>5</vt:i4>
      </vt:variant>
      <vt:variant>
        <vt:lpwstr>https://www.gov.uk/government/publications/covid-19-emergency-funding-for-local-government</vt:lpwstr>
      </vt:variant>
      <vt:variant>
        <vt:lpwstr/>
      </vt:variant>
      <vt:variant>
        <vt:i4>2097215</vt:i4>
      </vt:variant>
      <vt:variant>
        <vt:i4>33</vt:i4>
      </vt:variant>
      <vt:variant>
        <vt:i4>0</vt:i4>
      </vt:variant>
      <vt:variant>
        <vt:i4>5</vt:i4>
      </vt:variant>
      <vt:variant>
        <vt:lpwstr>https://www.gov.uk/government/publications/covid-19-emergency-funding-for-local-government</vt:lpwstr>
      </vt:variant>
      <vt:variant>
        <vt:lpwstr/>
      </vt:variant>
      <vt:variant>
        <vt:i4>1703955</vt:i4>
      </vt:variant>
      <vt:variant>
        <vt:i4>30</vt:i4>
      </vt:variant>
      <vt:variant>
        <vt:i4>0</vt:i4>
      </vt:variant>
      <vt:variant>
        <vt:i4>5</vt:i4>
      </vt:variant>
      <vt:variant>
        <vt:lpwstr>https://www.gov.uk/government/publications/covid-19-emergency-funding-for-local-government/covid-19-funding-for-local-government-in-2021-22-consultative-policy-paper</vt:lpwstr>
      </vt:variant>
      <vt:variant>
        <vt:lpwstr/>
      </vt:variant>
      <vt:variant>
        <vt:i4>4390976</vt:i4>
      </vt:variant>
      <vt:variant>
        <vt:i4>27</vt:i4>
      </vt:variant>
      <vt:variant>
        <vt:i4>0</vt:i4>
      </vt:variant>
      <vt:variant>
        <vt:i4>5</vt:i4>
      </vt:variant>
      <vt:variant>
        <vt:lpwstr>https://www.gov.uk/government/publications/covid-19-emergency-funding-for-local-government/covid-19-funding-for-local-government-in-2021-to-2022-policy-paper</vt:lpwstr>
      </vt:variant>
      <vt:variant>
        <vt:lpwstr/>
      </vt:variant>
      <vt:variant>
        <vt:i4>3866677</vt:i4>
      </vt:variant>
      <vt:variant>
        <vt:i4>24</vt:i4>
      </vt:variant>
      <vt:variant>
        <vt:i4>0</vt:i4>
      </vt:variant>
      <vt:variant>
        <vt:i4>5</vt:i4>
      </vt:variant>
      <vt:variant>
        <vt:lpwstr>https://www.nao.org.uk/work-in-progress/local-government-finance-and-the-pandemic/</vt:lpwstr>
      </vt:variant>
      <vt:variant>
        <vt:lpwstr/>
      </vt:variant>
      <vt:variant>
        <vt:i4>5505113</vt:i4>
      </vt:variant>
      <vt:variant>
        <vt:i4>21</vt:i4>
      </vt:variant>
      <vt:variant>
        <vt:i4>0</vt:i4>
      </vt:variant>
      <vt:variant>
        <vt:i4>5</vt:i4>
      </vt:variant>
      <vt:variant>
        <vt:lpwstr>https://committees.parliament.uk/work/1030/covid19-local-government-finance/</vt:lpwstr>
      </vt:variant>
      <vt:variant>
        <vt:lpwstr/>
      </vt:variant>
      <vt:variant>
        <vt:i4>852061</vt:i4>
      </vt:variant>
      <vt:variant>
        <vt:i4>18</vt:i4>
      </vt:variant>
      <vt:variant>
        <vt:i4>0</vt:i4>
      </vt:variant>
      <vt:variant>
        <vt:i4>5</vt:i4>
      </vt:variant>
      <vt:variant>
        <vt:lpwstr>https://www.gov.uk/government/publications/exceptional-financial-support-for-local-authorities-capitalisation-directions</vt:lpwstr>
      </vt:variant>
      <vt:variant>
        <vt:lpwstr/>
      </vt:variant>
      <vt:variant>
        <vt:i4>6160450</vt:i4>
      </vt:variant>
      <vt:variant>
        <vt:i4>15</vt:i4>
      </vt:variant>
      <vt:variant>
        <vt:i4>0</vt:i4>
      </vt:variant>
      <vt:variant>
        <vt:i4>5</vt:i4>
      </vt:variant>
      <vt:variant>
        <vt:lpwstr>https://www.local.gov.uk/parliament/briefings-and-responses/business-rates-review-call-evidence-tranche-one-response</vt:lpwstr>
      </vt:variant>
      <vt:variant>
        <vt:lpwstr/>
      </vt:variant>
      <vt:variant>
        <vt:i4>2949226</vt:i4>
      </vt:variant>
      <vt:variant>
        <vt:i4>12</vt:i4>
      </vt:variant>
      <vt:variant>
        <vt:i4>0</vt:i4>
      </vt:variant>
      <vt:variant>
        <vt:i4>5</vt:i4>
      </vt:variant>
      <vt:variant>
        <vt:lpwstr>https://www.gov.uk/government/news/business-rates-review-update</vt:lpwstr>
      </vt:variant>
      <vt:variant>
        <vt:lpwstr/>
      </vt:variant>
      <vt:variant>
        <vt:i4>786438</vt:i4>
      </vt:variant>
      <vt:variant>
        <vt:i4>9</vt:i4>
      </vt:variant>
      <vt:variant>
        <vt:i4>0</vt:i4>
      </vt:variant>
      <vt:variant>
        <vt:i4>5</vt:i4>
      </vt:variant>
      <vt:variant>
        <vt:lpwstr>https://www.gov.uk/government/consultations/the-future-of-the-new-homes-bonus-consultation?utm_medium=email&amp;utm_campaign=govuk-notifications&amp;utm_source=bb718755-65e1-4d03-8c96-f5617b6df99e&amp;utm_content=daily</vt:lpwstr>
      </vt:variant>
      <vt:variant>
        <vt:lpwstr/>
      </vt:variant>
      <vt:variant>
        <vt:i4>7274556</vt:i4>
      </vt:variant>
      <vt:variant>
        <vt:i4>6</vt:i4>
      </vt:variant>
      <vt:variant>
        <vt:i4>0</vt:i4>
      </vt:variant>
      <vt:variant>
        <vt:i4>5</vt:i4>
      </vt:variant>
      <vt:variant>
        <vt:lpwstr>https://local.gov.uk/parliament/briefings-and-responses/final-local-government-finance-settlement-house-commons-10</vt:lpwstr>
      </vt:variant>
      <vt:variant>
        <vt:lpwstr/>
      </vt:variant>
      <vt:variant>
        <vt:i4>4915280</vt:i4>
      </vt:variant>
      <vt:variant>
        <vt:i4>3</vt:i4>
      </vt:variant>
      <vt:variant>
        <vt:i4>0</vt:i4>
      </vt:variant>
      <vt:variant>
        <vt:i4>5</vt:i4>
      </vt:variant>
      <vt:variant>
        <vt:lpwstr>https://www.gov.uk/government/collections/final-local-government-finance-settlement-england-2021-to-2022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Richard Kember</cp:lastModifiedBy>
  <cp:revision>10</cp:revision>
  <cp:lastPrinted>2019-05-11T17:09:00Z</cp:lastPrinted>
  <dcterms:created xsi:type="dcterms:W3CDTF">2021-02-22T16:56:00Z</dcterms:created>
  <dcterms:modified xsi:type="dcterms:W3CDTF">2021-02-23T13:35:00Z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